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276" w:rsidRPr="00C62DEC" w:rsidRDefault="00AD0F6A" w:rsidP="009B5B05">
      <w:pPr>
        <w:spacing w:line="480" w:lineRule="auto"/>
        <w:rPr>
          <w:rFonts w:ascii="Times New Roman" w:hAnsi="Times New Roman" w:cs="Times New Roman"/>
        </w:rPr>
      </w:pPr>
      <w:r w:rsidRPr="00C62DEC">
        <w:rPr>
          <w:rFonts w:ascii="Times New Roman" w:hAnsi="Times New Roman" w:cs="Times New Roman"/>
        </w:rPr>
        <w:t xml:space="preserve">Jack </w:t>
      </w:r>
      <w:proofErr w:type="spellStart"/>
      <w:r w:rsidRPr="00C62DEC">
        <w:rPr>
          <w:rFonts w:ascii="Times New Roman" w:hAnsi="Times New Roman" w:cs="Times New Roman"/>
        </w:rPr>
        <w:t>Spira</w:t>
      </w:r>
      <w:proofErr w:type="spellEnd"/>
    </w:p>
    <w:p w:rsidR="000E4276" w:rsidRPr="00C62DEC" w:rsidRDefault="00BB23EB" w:rsidP="00287DDA">
      <w:pPr>
        <w:spacing w:line="480" w:lineRule="auto"/>
        <w:jc w:val="center"/>
        <w:rPr>
          <w:rFonts w:ascii="Times New Roman" w:hAnsi="Times New Roman" w:cs="Times New Roman"/>
        </w:rPr>
      </w:pPr>
      <w:r w:rsidRPr="00C62DEC">
        <w:rPr>
          <w:rFonts w:ascii="Times New Roman" w:hAnsi="Times New Roman" w:cs="Times New Roman"/>
        </w:rPr>
        <w:t>Notes Toward a Supreme Friction</w:t>
      </w:r>
    </w:p>
    <w:p w:rsidR="00193EA5" w:rsidRPr="00C62DEC" w:rsidRDefault="00316159" w:rsidP="00287DDA">
      <w:pPr>
        <w:spacing w:line="480" w:lineRule="auto"/>
        <w:jc w:val="center"/>
        <w:rPr>
          <w:rFonts w:ascii="Times New Roman" w:hAnsi="Times New Roman" w:cs="Times New Roman"/>
          <w:i/>
        </w:rPr>
      </w:pPr>
      <w:r w:rsidRPr="00C62DEC">
        <w:rPr>
          <w:rFonts w:ascii="Times New Roman" w:hAnsi="Times New Roman" w:cs="Times New Roman"/>
        </w:rPr>
        <w:t xml:space="preserve">Divine Speech in </w:t>
      </w:r>
      <w:proofErr w:type="spellStart"/>
      <w:r w:rsidRPr="00C62DEC">
        <w:rPr>
          <w:rFonts w:ascii="Times New Roman" w:hAnsi="Times New Roman" w:cs="Times New Roman"/>
          <w:i/>
        </w:rPr>
        <w:t>Sefer</w:t>
      </w:r>
      <w:proofErr w:type="spellEnd"/>
      <w:r w:rsidRPr="00C62DEC">
        <w:rPr>
          <w:rFonts w:ascii="Times New Roman" w:hAnsi="Times New Roman" w:cs="Times New Roman"/>
          <w:i/>
        </w:rPr>
        <w:t xml:space="preserve"> </w:t>
      </w:r>
      <w:proofErr w:type="spellStart"/>
      <w:r w:rsidRPr="00C62DEC">
        <w:rPr>
          <w:rFonts w:ascii="Times New Roman" w:hAnsi="Times New Roman" w:cs="Times New Roman"/>
          <w:i/>
        </w:rPr>
        <w:t>Yetzirah</w:t>
      </w:r>
      <w:proofErr w:type="spellEnd"/>
      <w:r w:rsidRPr="00C62DEC">
        <w:rPr>
          <w:rFonts w:ascii="Times New Roman" w:hAnsi="Times New Roman" w:cs="Times New Roman"/>
        </w:rPr>
        <w:t xml:space="preserve"> and </w:t>
      </w:r>
      <w:proofErr w:type="spellStart"/>
      <w:r w:rsidRPr="00C62DEC">
        <w:rPr>
          <w:rFonts w:ascii="Times New Roman" w:eastAsia="Times New Roman" w:hAnsi="Times New Roman" w:cs="Times New Roman"/>
          <w:iCs/>
        </w:rPr>
        <w:t>Jābirean</w:t>
      </w:r>
      <w:proofErr w:type="spellEnd"/>
      <w:r w:rsidRPr="00C62DEC">
        <w:rPr>
          <w:rFonts w:ascii="Times New Roman" w:eastAsia="Times New Roman" w:hAnsi="Times New Roman" w:cs="Times New Roman"/>
          <w:iCs/>
        </w:rPr>
        <w:t xml:space="preserve"> </w:t>
      </w:r>
      <w:proofErr w:type="spellStart"/>
      <w:r w:rsidRPr="00C62DEC">
        <w:rPr>
          <w:rFonts w:ascii="Times New Roman" w:eastAsia="Times New Roman" w:hAnsi="Times New Roman" w:cs="Times New Roman"/>
          <w:i/>
          <w:iCs/>
        </w:rPr>
        <w:t>Takwīn</w:t>
      </w:r>
      <w:proofErr w:type="spellEnd"/>
    </w:p>
    <w:p w:rsidR="000E4276" w:rsidRPr="00C62DEC" w:rsidRDefault="004A25EC" w:rsidP="00287DDA">
      <w:pPr>
        <w:ind w:left="1440" w:right="1440"/>
        <w:rPr>
          <w:rFonts w:ascii="Times New Roman" w:hAnsi="Times New Roman" w:cs="Times New Roman"/>
        </w:rPr>
      </w:pPr>
      <w:r w:rsidRPr="00C62DEC">
        <w:rPr>
          <w:rFonts w:ascii="Times New Roman" w:hAnsi="Times New Roman" w:cs="Times New Roman"/>
          <w:smallCaps/>
        </w:rPr>
        <w:t>I will create as I speak</w:t>
      </w:r>
      <w:r w:rsidR="00AD0F6A" w:rsidRPr="00C62DEC">
        <w:rPr>
          <w:rFonts w:ascii="Times New Roman" w:hAnsi="Times New Roman" w:cs="Times New Roman"/>
          <w:smallCaps/>
        </w:rPr>
        <w:t>.</w:t>
      </w:r>
    </w:p>
    <w:p w:rsidR="008B5B8E" w:rsidRPr="00C62DEC" w:rsidRDefault="004A25EC" w:rsidP="00287DDA">
      <w:pPr>
        <w:ind w:left="1440" w:right="1440"/>
        <w:jc w:val="right"/>
        <w:rPr>
          <w:rFonts w:ascii="Times New Roman" w:hAnsi="Times New Roman" w:cs="Times New Roman"/>
          <w:i/>
          <w:smallCaps/>
        </w:rPr>
      </w:pPr>
      <w:proofErr w:type="spellStart"/>
      <w:r w:rsidRPr="00C62DEC">
        <w:rPr>
          <w:rFonts w:ascii="Times New Roman" w:hAnsi="Times New Roman" w:cs="Times New Roman"/>
          <w:smallCaps/>
        </w:rPr>
        <w:t>Aryeh</w:t>
      </w:r>
      <w:proofErr w:type="spellEnd"/>
      <w:r w:rsidRPr="00C62DEC">
        <w:rPr>
          <w:rFonts w:ascii="Times New Roman" w:hAnsi="Times New Roman" w:cs="Times New Roman"/>
          <w:smallCaps/>
        </w:rPr>
        <w:t xml:space="preserve"> Kaplan</w:t>
      </w:r>
      <w:r w:rsidR="008B6000" w:rsidRPr="00C62DEC">
        <w:rPr>
          <w:rFonts w:ascii="Times New Roman" w:hAnsi="Times New Roman" w:cs="Times New Roman"/>
          <w:smallCaps/>
        </w:rPr>
        <w:t>, literal translation of ‘Abracadabra’</w:t>
      </w:r>
    </w:p>
    <w:p w:rsidR="00F1631B" w:rsidRPr="00C62DEC" w:rsidRDefault="00F1631B" w:rsidP="00287DDA">
      <w:pPr>
        <w:ind w:left="1440" w:right="1440"/>
        <w:jc w:val="right"/>
        <w:rPr>
          <w:rFonts w:ascii="Times New Roman" w:hAnsi="Times New Roman" w:cs="Times New Roman"/>
          <w:smallCaps/>
        </w:rPr>
      </w:pPr>
    </w:p>
    <w:p w:rsidR="000E4276" w:rsidRPr="00C62DEC" w:rsidRDefault="004A25EC" w:rsidP="00287DDA">
      <w:pPr>
        <w:ind w:left="1440" w:right="1440"/>
        <w:rPr>
          <w:rFonts w:ascii="Times New Roman" w:hAnsi="Times New Roman" w:cs="Times New Roman"/>
        </w:rPr>
      </w:pPr>
      <w:r w:rsidRPr="00C62DEC">
        <w:rPr>
          <w:rFonts w:ascii="Times New Roman" w:hAnsi="Times New Roman" w:cs="Times New Roman"/>
          <w:smallCaps/>
        </w:rPr>
        <w:t>He who errs in this errs in all.</w:t>
      </w:r>
    </w:p>
    <w:p w:rsidR="000A0063" w:rsidRPr="00C62DEC" w:rsidRDefault="004A25EC" w:rsidP="00287DDA">
      <w:pPr>
        <w:spacing w:line="480" w:lineRule="auto"/>
        <w:ind w:left="1440" w:right="1440"/>
        <w:jc w:val="right"/>
        <w:rPr>
          <w:rFonts w:ascii="Times New Roman" w:hAnsi="Times New Roman" w:cs="Times New Roman"/>
          <w:smallCaps/>
        </w:rPr>
      </w:pPr>
      <w:proofErr w:type="spellStart"/>
      <w:r w:rsidRPr="00C62DEC">
        <w:rPr>
          <w:rFonts w:ascii="Times New Roman" w:hAnsi="Times New Roman" w:cs="Times New Roman"/>
          <w:smallCaps/>
        </w:rPr>
        <w:t>Jābir</w:t>
      </w:r>
      <w:proofErr w:type="spellEnd"/>
      <w:r w:rsidRPr="00C62DEC">
        <w:rPr>
          <w:rFonts w:ascii="Times New Roman" w:hAnsi="Times New Roman" w:cs="Times New Roman"/>
          <w:smallCaps/>
        </w:rPr>
        <w:t xml:space="preserve"> ibn </w:t>
      </w:r>
      <w:proofErr w:type="spellStart"/>
      <w:r w:rsidRPr="00C62DEC">
        <w:rPr>
          <w:rFonts w:ascii="Times New Roman" w:hAnsi="Times New Roman" w:cs="Times New Roman"/>
          <w:smallCaps/>
        </w:rPr>
        <w:t>Ḥayyān</w:t>
      </w:r>
      <w:proofErr w:type="spellEnd"/>
      <w:r w:rsidR="00947A1B" w:rsidRPr="00C62DEC">
        <w:rPr>
          <w:rFonts w:ascii="Times New Roman" w:hAnsi="Times New Roman" w:cs="Times New Roman"/>
          <w:smallCaps/>
        </w:rPr>
        <w:t xml:space="preserve">, </w:t>
      </w:r>
      <w:proofErr w:type="spellStart"/>
      <w:r w:rsidR="00947A1B" w:rsidRPr="00C62DEC">
        <w:rPr>
          <w:rFonts w:ascii="Times New Roman" w:hAnsi="Times New Roman" w:cs="Times New Roman"/>
          <w:i/>
          <w:smallCaps/>
        </w:rPr>
        <w:t>Khitāb</w:t>
      </w:r>
      <w:proofErr w:type="spellEnd"/>
      <w:r w:rsidR="00947A1B" w:rsidRPr="00C62DEC">
        <w:rPr>
          <w:rFonts w:ascii="Times New Roman" w:hAnsi="Times New Roman" w:cs="Times New Roman"/>
          <w:i/>
          <w:smallCaps/>
        </w:rPr>
        <w:t xml:space="preserve"> al-</w:t>
      </w:r>
      <w:proofErr w:type="spellStart"/>
      <w:r w:rsidR="00947A1B" w:rsidRPr="00C62DEC">
        <w:rPr>
          <w:rFonts w:ascii="Times New Roman" w:hAnsi="Times New Roman" w:cs="Times New Roman"/>
          <w:i/>
          <w:smallCaps/>
        </w:rPr>
        <w:t>Aḥjār</w:t>
      </w:r>
      <w:proofErr w:type="spellEnd"/>
    </w:p>
    <w:p w:rsidR="00500568" w:rsidRPr="00C62DEC" w:rsidRDefault="000A0063" w:rsidP="00287DDA">
      <w:pPr>
        <w:spacing w:line="480" w:lineRule="auto"/>
        <w:rPr>
          <w:rFonts w:ascii="Times New Roman" w:eastAsia="Times New Roman" w:hAnsi="Times New Roman" w:cs="Times New Roman"/>
        </w:rPr>
      </w:pPr>
      <w:r w:rsidRPr="00C62DEC">
        <w:rPr>
          <w:rFonts w:ascii="Times New Roman" w:eastAsia="Times New Roman" w:hAnsi="Times New Roman" w:cs="Times New Roman"/>
        </w:rPr>
        <w:tab/>
      </w:r>
      <w:r w:rsidR="006C3C6F" w:rsidRPr="00C62DEC">
        <w:rPr>
          <w:rFonts w:ascii="Times New Roman" w:eastAsia="Times New Roman" w:hAnsi="Times New Roman" w:cs="Times New Roman"/>
        </w:rPr>
        <w:t>Most if not all</w:t>
      </w:r>
      <w:r w:rsidR="005C5089" w:rsidRPr="00C62DEC">
        <w:rPr>
          <w:rFonts w:ascii="Times New Roman" w:eastAsia="Times New Roman" w:hAnsi="Times New Roman" w:cs="Times New Roman"/>
        </w:rPr>
        <w:t xml:space="preserve"> monotheistic traditions begin with and operate upon the understanding that all of creation as we know it </w:t>
      </w:r>
      <w:r w:rsidR="000C3364" w:rsidRPr="00C62DEC">
        <w:rPr>
          <w:rFonts w:ascii="Times New Roman" w:eastAsia="Times New Roman" w:hAnsi="Times New Roman" w:cs="Times New Roman"/>
        </w:rPr>
        <w:t>results from</w:t>
      </w:r>
      <w:r w:rsidR="005C5089" w:rsidRPr="00C62DEC">
        <w:rPr>
          <w:rFonts w:ascii="Times New Roman" w:eastAsia="Times New Roman" w:hAnsi="Times New Roman" w:cs="Times New Roman"/>
        </w:rPr>
        <w:t xml:space="preserve"> a fi</w:t>
      </w:r>
      <w:r w:rsidR="000C3364" w:rsidRPr="00C62DEC">
        <w:rPr>
          <w:rFonts w:ascii="Times New Roman" w:eastAsia="Times New Roman" w:hAnsi="Times New Roman" w:cs="Times New Roman"/>
        </w:rPr>
        <w:t>rst, sin</w:t>
      </w:r>
      <w:r w:rsidR="00B37E3E" w:rsidRPr="00C62DEC">
        <w:rPr>
          <w:rFonts w:ascii="Times New Roman" w:eastAsia="Times New Roman" w:hAnsi="Times New Roman" w:cs="Times New Roman"/>
        </w:rPr>
        <w:t>gle cause</w:t>
      </w:r>
      <w:r w:rsidR="00D00B4F" w:rsidRPr="00C62DEC">
        <w:rPr>
          <w:rFonts w:ascii="Times New Roman" w:eastAsia="Times New Roman" w:hAnsi="Times New Roman" w:cs="Times New Roman"/>
        </w:rPr>
        <w:t xml:space="preserve">, </w:t>
      </w:r>
      <w:r w:rsidR="005C5089" w:rsidRPr="00C62DEC">
        <w:rPr>
          <w:rFonts w:ascii="Times New Roman" w:eastAsia="Times New Roman" w:hAnsi="Times New Roman" w:cs="Times New Roman"/>
        </w:rPr>
        <w:t>a god.</w:t>
      </w:r>
      <w:r w:rsidR="000C3364" w:rsidRPr="00C62DEC">
        <w:rPr>
          <w:rFonts w:ascii="Times New Roman" w:eastAsia="Times New Roman" w:hAnsi="Times New Roman" w:cs="Times New Roman"/>
        </w:rPr>
        <w:t xml:space="preserve"> </w:t>
      </w:r>
      <w:r w:rsidR="00D00B4F" w:rsidRPr="00C62DEC">
        <w:rPr>
          <w:rFonts w:ascii="Times New Roman" w:eastAsia="Times New Roman" w:hAnsi="Times New Roman" w:cs="Times New Roman"/>
        </w:rPr>
        <w:t>But w</w:t>
      </w:r>
      <w:r w:rsidR="000820CE" w:rsidRPr="00C62DEC">
        <w:rPr>
          <w:rFonts w:ascii="Times New Roman" w:eastAsia="Times New Roman" w:hAnsi="Times New Roman" w:cs="Times New Roman"/>
        </w:rPr>
        <w:t xml:space="preserve">ithin such an understanding </w:t>
      </w:r>
      <w:r w:rsidR="00F47332" w:rsidRPr="00C62DEC">
        <w:rPr>
          <w:rFonts w:ascii="Times New Roman" w:eastAsia="Times New Roman" w:hAnsi="Times New Roman" w:cs="Times New Roman"/>
        </w:rPr>
        <w:t xml:space="preserve">of the cosmos, </w:t>
      </w:r>
      <w:r w:rsidR="00D00B4F" w:rsidRPr="00C62DEC">
        <w:rPr>
          <w:rFonts w:ascii="Times New Roman" w:eastAsia="Times New Roman" w:hAnsi="Times New Roman" w:cs="Times New Roman"/>
        </w:rPr>
        <w:t xml:space="preserve">how is our </w:t>
      </w:r>
      <w:r w:rsidR="00A938E1" w:rsidRPr="00C62DEC">
        <w:rPr>
          <w:rFonts w:ascii="Times New Roman" w:eastAsia="Times New Roman" w:hAnsi="Times New Roman" w:cs="Times New Roman"/>
        </w:rPr>
        <w:t xml:space="preserve">own </w:t>
      </w:r>
      <w:r w:rsidR="00D00B4F" w:rsidRPr="00C62DEC">
        <w:rPr>
          <w:rFonts w:ascii="Times New Roman" w:eastAsia="Times New Roman" w:hAnsi="Times New Roman" w:cs="Times New Roman"/>
        </w:rPr>
        <w:t xml:space="preserve">role delimited, and in what endeavors are we overstepping our bounds? </w:t>
      </w:r>
      <w:r w:rsidR="007222A0" w:rsidRPr="00C62DEC">
        <w:rPr>
          <w:rFonts w:ascii="Times New Roman" w:eastAsia="Times New Roman" w:hAnsi="Times New Roman" w:cs="Times New Roman"/>
        </w:rPr>
        <w:t xml:space="preserve">To answer this, </w:t>
      </w:r>
      <w:r w:rsidR="00D00B4F" w:rsidRPr="00C62DEC">
        <w:rPr>
          <w:rFonts w:ascii="Times New Roman" w:eastAsia="Times New Roman" w:hAnsi="Times New Roman" w:cs="Times New Roman"/>
        </w:rPr>
        <w:t xml:space="preserve">I will </w:t>
      </w:r>
      <w:r w:rsidR="007222A0" w:rsidRPr="00C62DEC">
        <w:rPr>
          <w:rFonts w:ascii="Times New Roman" w:eastAsia="Times New Roman" w:hAnsi="Times New Roman" w:cs="Times New Roman"/>
        </w:rPr>
        <w:t xml:space="preserve">here </w:t>
      </w:r>
      <w:r w:rsidR="00573920" w:rsidRPr="00C62DEC">
        <w:rPr>
          <w:rFonts w:ascii="Times New Roman" w:eastAsia="Times New Roman" w:hAnsi="Times New Roman" w:cs="Times New Roman"/>
        </w:rPr>
        <w:t>compare</w:t>
      </w:r>
      <w:r w:rsidR="007222A0" w:rsidRPr="00C62DEC">
        <w:rPr>
          <w:rFonts w:ascii="Times New Roman" w:eastAsia="Times New Roman" w:hAnsi="Times New Roman" w:cs="Times New Roman"/>
        </w:rPr>
        <w:t xml:space="preserve"> two works of great historical significance in the magical practices of monotheistic society</w:t>
      </w:r>
      <w:r w:rsidR="009B5B05">
        <w:rPr>
          <w:rFonts w:ascii="Times New Roman" w:eastAsia="Times New Roman" w:hAnsi="Times New Roman" w:cs="Times New Roman"/>
        </w:rPr>
        <w:t>:</w:t>
      </w:r>
      <w:r w:rsidR="007222A0" w:rsidRPr="00C62DEC">
        <w:rPr>
          <w:rFonts w:ascii="Times New Roman" w:eastAsia="Times New Roman" w:hAnsi="Times New Roman" w:cs="Times New Roman"/>
        </w:rPr>
        <w:t xml:space="preserve"> the ancient </w:t>
      </w:r>
      <w:r w:rsidR="00A938E1" w:rsidRPr="00C62DEC">
        <w:rPr>
          <w:rFonts w:ascii="Times New Roman" w:eastAsia="Times New Roman" w:hAnsi="Times New Roman" w:cs="Times New Roman"/>
        </w:rPr>
        <w:t>mystical</w:t>
      </w:r>
      <w:r w:rsidR="007222A0" w:rsidRPr="00C62DEC">
        <w:rPr>
          <w:rFonts w:ascii="Times New Roman" w:eastAsia="Times New Roman" w:hAnsi="Times New Roman" w:cs="Times New Roman"/>
        </w:rPr>
        <w:t xml:space="preserve"> t</w:t>
      </w:r>
      <w:r w:rsidR="00A938E1" w:rsidRPr="00C62DEC">
        <w:rPr>
          <w:rFonts w:ascii="Times New Roman" w:eastAsia="Times New Roman" w:hAnsi="Times New Roman" w:cs="Times New Roman"/>
        </w:rPr>
        <w:t>ext</w:t>
      </w:r>
      <w:r w:rsidR="007222A0" w:rsidRPr="00C62DEC">
        <w:rPr>
          <w:rFonts w:ascii="Times New Roman" w:eastAsia="Times New Roman" w:hAnsi="Times New Roman" w:cs="Times New Roman"/>
        </w:rPr>
        <w:t xml:space="preserve"> of the </w:t>
      </w:r>
      <w:proofErr w:type="spellStart"/>
      <w:r w:rsidR="007222A0" w:rsidRPr="00C62DEC">
        <w:rPr>
          <w:rFonts w:ascii="Times New Roman" w:eastAsia="Times New Roman" w:hAnsi="Times New Roman" w:cs="Times New Roman"/>
          <w:i/>
        </w:rPr>
        <w:t>Sefer</w:t>
      </w:r>
      <w:proofErr w:type="spellEnd"/>
      <w:r w:rsidR="007222A0" w:rsidRPr="00C62DEC">
        <w:rPr>
          <w:rFonts w:ascii="Times New Roman" w:eastAsia="Times New Roman" w:hAnsi="Times New Roman" w:cs="Times New Roman"/>
          <w:i/>
        </w:rPr>
        <w:t xml:space="preserve"> </w:t>
      </w:r>
      <w:proofErr w:type="spellStart"/>
      <w:r w:rsidR="007222A0" w:rsidRPr="00C62DEC">
        <w:rPr>
          <w:rFonts w:ascii="Times New Roman" w:eastAsia="Times New Roman" w:hAnsi="Times New Roman" w:cs="Times New Roman"/>
          <w:i/>
        </w:rPr>
        <w:t>Yetzirah</w:t>
      </w:r>
      <w:proofErr w:type="spellEnd"/>
      <w:r w:rsidR="007222A0" w:rsidRPr="00C62DEC">
        <w:rPr>
          <w:rFonts w:ascii="Times New Roman" w:eastAsia="Times New Roman" w:hAnsi="Times New Roman" w:cs="Times New Roman"/>
        </w:rPr>
        <w:t xml:space="preserve"> and selected writings by the early medieval alchemist </w:t>
      </w:r>
      <w:proofErr w:type="spellStart"/>
      <w:r w:rsidR="007222A0" w:rsidRPr="00C62DEC">
        <w:rPr>
          <w:rFonts w:ascii="Times New Roman" w:eastAsia="Times New Roman" w:hAnsi="Times New Roman" w:cs="Times New Roman"/>
        </w:rPr>
        <w:t>Jābir</w:t>
      </w:r>
      <w:proofErr w:type="spellEnd"/>
      <w:r w:rsidR="007222A0" w:rsidRPr="00C62DEC">
        <w:rPr>
          <w:rFonts w:ascii="Times New Roman" w:eastAsia="Times New Roman" w:hAnsi="Times New Roman" w:cs="Times New Roman"/>
        </w:rPr>
        <w:t xml:space="preserve"> ibn </w:t>
      </w:r>
      <w:proofErr w:type="spellStart"/>
      <w:r w:rsidR="007222A0" w:rsidRPr="00C62DEC">
        <w:rPr>
          <w:rFonts w:ascii="Times New Roman" w:eastAsia="Times New Roman" w:hAnsi="Times New Roman" w:cs="Times New Roman"/>
        </w:rPr>
        <w:t>Ḥayyān</w:t>
      </w:r>
      <w:proofErr w:type="spellEnd"/>
      <w:r w:rsidR="007222A0" w:rsidRPr="00C62DEC">
        <w:rPr>
          <w:rFonts w:ascii="Times New Roman" w:eastAsia="Times New Roman" w:hAnsi="Times New Roman" w:cs="Times New Roman"/>
        </w:rPr>
        <w:t>.</w:t>
      </w:r>
    </w:p>
    <w:p w:rsidR="00A501DC" w:rsidRDefault="00433F78" w:rsidP="00C62DEC">
      <w:pPr>
        <w:spacing w:line="480" w:lineRule="auto"/>
        <w:ind w:firstLine="709"/>
        <w:rPr>
          <w:rFonts w:ascii="Times New Roman" w:eastAsia="Times New Roman" w:hAnsi="Times New Roman" w:cs="Times New Roman"/>
        </w:rPr>
      </w:pPr>
      <w:r w:rsidRPr="00C62DEC">
        <w:rPr>
          <w:rFonts w:ascii="Times New Roman" w:eastAsia="Times New Roman" w:hAnsi="Times New Roman" w:cs="Times New Roman"/>
        </w:rPr>
        <w:t>Within their respective cosmologies, each work adopt</w:t>
      </w:r>
      <w:r w:rsidR="001D16C5" w:rsidRPr="00C62DEC">
        <w:rPr>
          <w:rFonts w:ascii="Times New Roman" w:eastAsia="Times New Roman" w:hAnsi="Times New Roman" w:cs="Times New Roman"/>
        </w:rPr>
        <w:t>s a conspicuously phonetic</w:t>
      </w:r>
      <w:r w:rsidRPr="00C62DEC">
        <w:rPr>
          <w:rFonts w:ascii="Times New Roman" w:eastAsia="Times New Roman" w:hAnsi="Times New Roman" w:cs="Times New Roman"/>
        </w:rPr>
        <w:t xml:space="preserve"> approach to the practice of magic. </w:t>
      </w:r>
      <w:r w:rsidR="00573920" w:rsidRPr="00C62DEC">
        <w:rPr>
          <w:rFonts w:ascii="Times New Roman" w:eastAsia="Times New Roman" w:hAnsi="Times New Roman" w:cs="Times New Roman"/>
        </w:rPr>
        <w:t>Through an</w:t>
      </w:r>
      <w:r w:rsidR="00F05F85" w:rsidRPr="00C62DEC">
        <w:rPr>
          <w:rFonts w:ascii="Times New Roman" w:eastAsia="Times New Roman" w:hAnsi="Times New Roman" w:cs="Times New Roman"/>
        </w:rPr>
        <w:t xml:space="preserve"> examination of the methods each applies to the act of </w:t>
      </w:r>
      <w:r w:rsidR="00125316">
        <w:rPr>
          <w:rFonts w:ascii="Times New Roman" w:eastAsia="Times New Roman" w:hAnsi="Times New Roman" w:cs="Times New Roman"/>
        </w:rPr>
        <w:t>anthropogenesis</w:t>
      </w:r>
      <w:r w:rsidR="00F05F85" w:rsidRPr="00C62DEC">
        <w:rPr>
          <w:rFonts w:ascii="Times New Roman" w:eastAsia="Times New Roman" w:hAnsi="Times New Roman" w:cs="Times New Roman"/>
        </w:rPr>
        <w:t xml:space="preserve">—golem-making in the Jewish tradition and </w:t>
      </w:r>
      <w:proofErr w:type="spellStart"/>
      <w:r w:rsidR="00F05F85" w:rsidRPr="00C62DEC">
        <w:rPr>
          <w:rFonts w:ascii="Times New Roman" w:eastAsia="Times New Roman" w:hAnsi="Times New Roman" w:cs="Times New Roman"/>
          <w:i/>
        </w:rPr>
        <w:t>takwīn</w:t>
      </w:r>
      <w:proofErr w:type="spellEnd"/>
      <w:r w:rsidR="00F05F85" w:rsidRPr="00C62DEC">
        <w:rPr>
          <w:rFonts w:ascii="Times New Roman" w:eastAsia="Times New Roman" w:hAnsi="Times New Roman" w:cs="Times New Roman"/>
        </w:rPr>
        <w:t xml:space="preserve"> (the alchemical creation of life) in the Islamic—</w:t>
      </w:r>
      <w:r w:rsidR="00A938E1" w:rsidRPr="00C62DEC">
        <w:rPr>
          <w:rFonts w:ascii="Times New Roman" w:eastAsia="Times New Roman" w:hAnsi="Times New Roman" w:cs="Times New Roman"/>
        </w:rPr>
        <w:t>and the historical</w:t>
      </w:r>
      <w:r w:rsidR="008B273F" w:rsidRPr="00C62DEC">
        <w:rPr>
          <w:rFonts w:ascii="Times New Roman" w:eastAsia="Times New Roman" w:hAnsi="Times New Roman" w:cs="Times New Roman"/>
        </w:rPr>
        <w:t xml:space="preserve"> context and legacy</w:t>
      </w:r>
      <w:r w:rsidR="00A938E1" w:rsidRPr="00C62DEC">
        <w:rPr>
          <w:rFonts w:ascii="Times New Roman" w:eastAsia="Times New Roman" w:hAnsi="Times New Roman" w:cs="Times New Roman"/>
        </w:rPr>
        <w:t xml:space="preserve"> of each, we can </w:t>
      </w:r>
      <w:r w:rsidR="00044BA7" w:rsidRPr="00C62DEC">
        <w:rPr>
          <w:rFonts w:ascii="Times New Roman" w:eastAsia="Times New Roman" w:hAnsi="Times New Roman" w:cs="Times New Roman"/>
        </w:rPr>
        <w:t>begin to articulate</w:t>
      </w:r>
      <w:r w:rsidR="00A938E1" w:rsidRPr="00C62DEC">
        <w:rPr>
          <w:rFonts w:ascii="Times New Roman" w:eastAsia="Times New Roman" w:hAnsi="Times New Roman" w:cs="Times New Roman"/>
        </w:rPr>
        <w:t xml:space="preserve"> an ethic of </w:t>
      </w:r>
      <w:r w:rsidR="00044BA7" w:rsidRPr="00C62DEC">
        <w:rPr>
          <w:rFonts w:ascii="Times New Roman" w:eastAsia="Times New Roman" w:hAnsi="Times New Roman" w:cs="Times New Roman"/>
        </w:rPr>
        <w:t>creation that unites the two works an</w:t>
      </w:r>
      <w:r w:rsidR="00500568" w:rsidRPr="00C62DEC">
        <w:rPr>
          <w:rFonts w:ascii="Times New Roman" w:eastAsia="Times New Roman" w:hAnsi="Times New Roman" w:cs="Times New Roman"/>
        </w:rPr>
        <w:t>d the societies they inhabited.</w:t>
      </w:r>
      <w:r w:rsidR="00BA418D" w:rsidRPr="00C62DEC">
        <w:rPr>
          <w:rFonts w:ascii="Times New Roman" w:eastAsia="Times New Roman" w:hAnsi="Times New Roman" w:cs="Times New Roman"/>
        </w:rPr>
        <w:t xml:space="preserve"> In the </w:t>
      </w:r>
      <w:r w:rsidR="006C3C6F" w:rsidRPr="00C62DEC">
        <w:rPr>
          <w:rFonts w:ascii="Times New Roman" w:eastAsia="Times New Roman" w:hAnsi="Times New Roman" w:cs="Times New Roman"/>
        </w:rPr>
        <w:t>final analysis, we find a</w:t>
      </w:r>
      <w:r w:rsidR="0029578C" w:rsidRPr="00C62DEC">
        <w:rPr>
          <w:rFonts w:ascii="Times New Roman" w:eastAsia="Times New Roman" w:hAnsi="Times New Roman" w:cs="Times New Roman"/>
        </w:rPr>
        <w:t xml:space="preserve"> divergent</w:t>
      </w:r>
      <w:r w:rsidR="006C3C6F" w:rsidRPr="00C62DEC">
        <w:rPr>
          <w:rFonts w:ascii="Times New Roman" w:eastAsia="Times New Roman" w:hAnsi="Times New Roman" w:cs="Times New Roman"/>
        </w:rPr>
        <w:t xml:space="preserve"> </w:t>
      </w:r>
      <w:r w:rsidR="0029578C" w:rsidRPr="00C62DEC">
        <w:rPr>
          <w:rFonts w:ascii="Times New Roman" w:eastAsia="Times New Roman" w:hAnsi="Times New Roman" w:cs="Times New Roman"/>
        </w:rPr>
        <w:t>reverence</w:t>
      </w:r>
      <w:r w:rsidR="006C3C6F" w:rsidRPr="00C62DEC">
        <w:rPr>
          <w:rFonts w:ascii="Times New Roman" w:eastAsia="Times New Roman" w:hAnsi="Times New Roman" w:cs="Times New Roman"/>
        </w:rPr>
        <w:t xml:space="preserve"> </w:t>
      </w:r>
      <w:r w:rsidR="00BA418D" w:rsidRPr="00C62DEC">
        <w:rPr>
          <w:rFonts w:ascii="Times New Roman" w:eastAsia="Times New Roman" w:hAnsi="Times New Roman" w:cs="Times New Roman"/>
        </w:rPr>
        <w:t>for the pursuit of knowledge</w:t>
      </w:r>
      <w:r w:rsidR="0029578C" w:rsidRPr="00C62DEC">
        <w:rPr>
          <w:rFonts w:ascii="Times New Roman" w:eastAsia="Times New Roman" w:hAnsi="Times New Roman" w:cs="Times New Roman"/>
        </w:rPr>
        <w:t xml:space="preserve">, </w:t>
      </w:r>
      <w:r w:rsidR="00BA418D" w:rsidRPr="00C62DEC">
        <w:rPr>
          <w:rFonts w:ascii="Times New Roman" w:eastAsia="Times New Roman" w:hAnsi="Times New Roman" w:cs="Times New Roman"/>
        </w:rPr>
        <w:t>a</w:t>
      </w:r>
      <w:r w:rsidR="0029578C" w:rsidRPr="00C62DEC">
        <w:rPr>
          <w:rFonts w:ascii="Times New Roman" w:eastAsia="Times New Roman" w:hAnsi="Times New Roman" w:cs="Times New Roman"/>
        </w:rPr>
        <w:t xml:space="preserve"> shared</w:t>
      </w:r>
      <w:r w:rsidR="00BA418D" w:rsidRPr="00C62DEC">
        <w:rPr>
          <w:rFonts w:ascii="Times New Roman" w:eastAsia="Times New Roman" w:hAnsi="Times New Roman" w:cs="Times New Roman"/>
        </w:rPr>
        <w:t xml:space="preserve"> wariness of </w:t>
      </w:r>
      <w:r w:rsidR="00AC4632" w:rsidRPr="00C62DEC">
        <w:rPr>
          <w:rFonts w:ascii="Times New Roman" w:eastAsia="Times New Roman" w:hAnsi="Times New Roman" w:cs="Times New Roman"/>
        </w:rPr>
        <w:t xml:space="preserve">the dangers of </w:t>
      </w:r>
      <w:r w:rsidR="00BA418D" w:rsidRPr="00C62DEC">
        <w:rPr>
          <w:rFonts w:ascii="Times New Roman" w:eastAsia="Times New Roman" w:hAnsi="Times New Roman" w:cs="Times New Roman"/>
        </w:rPr>
        <w:t>imitating god</w:t>
      </w:r>
      <w:r w:rsidR="003959E7" w:rsidRPr="00C62DEC">
        <w:rPr>
          <w:rFonts w:ascii="Times New Roman" w:eastAsia="Times New Roman" w:hAnsi="Times New Roman" w:cs="Times New Roman"/>
        </w:rPr>
        <w:t xml:space="preserve">, and </w:t>
      </w:r>
      <w:r w:rsidR="00DD32E8" w:rsidRPr="00C62DEC">
        <w:rPr>
          <w:rFonts w:ascii="Times New Roman" w:eastAsia="Times New Roman" w:hAnsi="Times New Roman" w:cs="Times New Roman"/>
        </w:rPr>
        <w:t>above all</w:t>
      </w:r>
      <w:r w:rsidR="004E3DF3" w:rsidRPr="00C62DEC">
        <w:rPr>
          <w:rFonts w:ascii="Times New Roman" w:eastAsia="Times New Roman" w:hAnsi="Times New Roman" w:cs="Times New Roman"/>
        </w:rPr>
        <w:t xml:space="preserve"> else</w:t>
      </w:r>
      <w:r w:rsidR="00DD32E8" w:rsidRPr="00C62DEC">
        <w:rPr>
          <w:rFonts w:ascii="Times New Roman" w:eastAsia="Times New Roman" w:hAnsi="Times New Roman" w:cs="Times New Roman"/>
        </w:rPr>
        <w:t xml:space="preserve"> a constant return to the power of speech</w:t>
      </w:r>
      <w:r w:rsidR="00BA418D" w:rsidRPr="00C62DEC">
        <w:rPr>
          <w:rFonts w:ascii="Times New Roman" w:eastAsia="Times New Roman" w:hAnsi="Times New Roman" w:cs="Times New Roman"/>
        </w:rPr>
        <w:t>.</w:t>
      </w:r>
    </w:p>
    <w:p w:rsidR="00EE7A2B" w:rsidRPr="00C62DEC" w:rsidRDefault="00EE7A2B" w:rsidP="00EE7A2B">
      <w:pPr>
        <w:spacing w:line="480" w:lineRule="auto"/>
        <w:rPr>
          <w:rFonts w:ascii="Times New Roman" w:eastAsia="Times New Roman" w:hAnsi="Times New Roman" w:cs="Times New Roman"/>
        </w:rPr>
      </w:pPr>
    </w:p>
    <w:p w:rsidR="00A501DC" w:rsidRPr="00C62DEC" w:rsidRDefault="00A501DC" w:rsidP="00287DDA">
      <w:pPr>
        <w:spacing w:line="480" w:lineRule="auto"/>
        <w:rPr>
          <w:rFonts w:ascii="Times New Roman" w:eastAsia="Times New Roman" w:hAnsi="Times New Roman" w:cs="Times New Roman"/>
          <w:smallCaps/>
        </w:rPr>
      </w:pPr>
      <w:r w:rsidRPr="00C62DEC">
        <w:rPr>
          <w:rFonts w:ascii="Times New Roman" w:eastAsia="Times New Roman" w:hAnsi="Times New Roman" w:cs="Times New Roman"/>
          <w:smallCaps/>
        </w:rPr>
        <w:t xml:space="preserve">The </w:t>
      </w:r>
      <w:proofErr w:type="spellStart"/>
      <w:r w:rsidRPr="00C62DEC">
        <w:rPr>
          <w:rFonts w:ascii="Times New Roman" w:eastAsia="Times New Roman" w:hAnsi="Times New Roman" w:cs="Times New Roman"/>
          <w:i/>
          <w:smallCaps/>
        </w:rPr>
        <w:t>Sefer</w:t>
      </w:r>
      <w:proofErr w:type="spellEnd"/>
      <w:r w:rsidRPr="00C62DEC">
        <w:rPr>
          <w:rFonts w:ascii="Times New Roman" w:eastAsia="Times New Roman" w:hAnsi="Times New Roman" w:cs="Times New Roman"/>
          <w:i/>
          <w:smallCaps/>
        </w:rPr>
        <w:t xml:space="preserve"> </w:t>
      </w:r>
      <w:proofErr w:type="spellStart"/>
      <w:r w:rsidRPr="00C62DEC">
        <w:rPr>
          <w:rFonts w:ascii="Times New Roman" w:eastAsia="Times New Roman" w:hAnsi="Times New Roman" w:cs="Times New Roman"/>
          <w:i/>
          <w:smallCaps/>
        </w:rPr>
        <w:t>Yetzirah</w:t>
      </w:r>
      <w:proofErr w:type="spellEnd"/>
    </w:p>
    <w:p w:rsidR="00A501DC" w:rsidRPr="00C62DEC" w:rsidRDefault="004757FE" w:rsidP="00287DDA">
      <w:pPr>
        <w:spacing w:line="480" w:lineRule="auto"/>
        <w:rPr>
          <w:rFonts w:ascii="Times New Roman" w:eastAsia="Times New Roman" w:hAnsi="Times New Roman" w:cs="Times New Roman"/>
        </w:rPr>
      </w:pPr>
      <w:r w:rsidRPr="00C62DEC">
        <w:rPr>
          <w:rFonts w:ascii="Times New Roman" w:eastAsia="Times New Roman" w:hAnsi="Times New Roman" w:cs="Times New Roman"/>
        </w:rPr>
        <w:tab/>
      </w:r>
      <w:r w:rsidR="002D0ED1" w:rsidRPr="00C62DEC">
        <w:rPr>
          <w:rFonts w:ascii="Times New Roman" w:eastAsia="Times New Roman" w:hAnsi="Times New Roman" w:cs="Times New Roman"/>
        </w:rPr>
        <w:t xml:space="preserve">Very little can be said precisely about the origins of the </w:t>
      </w:r>
      <w:proofErr w:type="spellStart"/>
      <w:r w:rsidR="002D0ED1" w:rsidRPr="00C62DEC">
        <w:rPr>
          <w:rFonts w:ascii="Times New Roman" w:eastAsia="Times New Roman" w:hAnsi="Times New Roman" w:cs="Times New Roman"/>
          <w:i/>
        </w:rPr>
        <w:t>Sefer</w:t>
      </w:r>
      <w:proofErr w:type="spellEnd"/>
      <w:r w:rsidR="002D0ED1" w:rsidRPr="00C62DEC">
        <w:rPr>
          <w:rFonts w:ascii="Times New Roman" w:eastAsia="Times New Roman" w:hAnsi="Times New Roman" w:cs="Times New Roman"/>
          <w:i/>
        </w:rPr>
        <w:t xml:space="preserve"> </w:t>
      </w:r>
      <w:proofErr w:type="spellStart"/>
      <w:r w:rsidR="002D0ED1" w:rsidRPr="00C62DEC">
        <w:rPr>
          <w:rFonts w:ascii="Times New Roman" w:eastAsia="Times New Roman" w:hAnsi="Times New Roman" w:cs="Times New Roman"/>
          <w:i/>
        </w:rPr>
        <w:t>Yetzirah</w:t>
      </w:r>
      <w:proofErr w:type="spellEnd"/>
      <w:r w:rsidR="00221829" w:rsidRPr="00C62DEC">
        <w:rPr>
          <w:rFonts w:ascii="Times New Roman" w:eastAsia="Times New Roman" w:hAnsi="Times New Roman" w:cs="Times New Roman"/>
        </w:rPr>
        <w:t xml:space="preserve"> (Book of Creation)</w:t>
      </w:r>
      <w:r w:rsidR="002D0ED1" w:rsidRPr="00C62DEC">
        <w:rPr>
          <w:rFonts w:ascii="Times New Roman" w:eastAsia="Times New Roman" w:hAnsi="Times New Roman" w:cs="Times New Roman"/>
        </w:rPr>
        <w:t xml:space="preserve">. </w:t>
      </w:r>
      <w:r w:rsidR="00861C61" w:rsidRPr="00C62DEC">
        <w:rPr>
          <w:rFonts w:ascii="Times New Roman" w:eastAsia="Times New Roman" w:hAnsi="Times New Roman" w:cs="Times New Roman"/>
        </w:rPr>
        <w:t xml:space="preserve">Rabbinic tradition commonly attributes its </w:t>
      </w:r>
      <w:r w:rsidR="00CB342A" w:rsidRPr="00C62DEC">
        <w:rPr>
          <w:rFonts w:ascii="Times New Roman" w:eastAsia="Times New Roman" w:hAnsi="Times New Roman" w:cs="Times New Roman"/>
        </w:rPr>
        <w:t xml:space="preserve">(oral) </w:t>
      </w:r>
      <w:r w:rsidR="00861C61" w:rsidRPr="00C62DEC">
        <w:rPr>
          <w:rFonts w:ascii="Times New Roman" w:eastAsia="Times New Roman" w:hAnsi="Times New Roman" w:cs="Times New Roman"/>
        </w:rPr>
        <w:t>authorship</w:t>
      </w:r>
      <w:r w:rsidR="00CB342A" w:rsidRPr="00C62DEC">
        <w:rPr>
          <w:rFonts w:ascii="Times New Roman" w:eastAsia="Times New Roman" w:hAnsi="Times New Roman" w:cs="Times New Roman"/>
        </w:rPr>
        <w:t xml:space="preserve"> and the teachings it </w:t>
      </w:r>
      <w:r w:rsidR="00CB342A" w:rsidRPr="00C62DEC">
        <w:rPr>
          <w:rFonts w:ascii="Times New Roman" w:eastAsia="Times New Roman" w:hAnsi="Times New Roman" w:cs="Times New Roman"/>
        </w:rPr>
        <w:lastRenderedPageBreak/>
        <w:t>contains</w:t>
      </w:r>
      <w:r w:rsidR="00861C61" w:rsidRPr="00C62DEC">
        <w:rPr>
          <w:rFonts w:ascii="Times New Roman" w:eastAsia="Times New Roman" w:hAnsi="Times New Roman" w:cs="Times New Roman"/>
        </w:rPr>
        <w:t xml:space="preserve"> to the </w:t>
      </w:r>
      <w:proofErr w:type="spellStart"/>
      <w:r w:rsidR="00861C61" w:rsidRPr="00C62DEC">
        <w:rPr>
          <w:rFonts w:ascii="Times New Roman" w:eastAsia="Times New Roman" w:hAnsi="Times New Roman" w:cs="Times New Roman"/>
        </w:rPr>
        <w:t>partriarch</w:t>
      </w:r>
      <w:proofErr w:type="spellEnd"/>
      <w:r w:rsidR="00861C61" w:rsidRPr="00C62DEC">
        <w:rPr>
          <w:rFonts w:ascii="Times New Roman" w:eastAsia="Times New Roman" w:hAnsi="Times New Roman" w:cs="Times New Roman"/>
        </w:rPr>
        <w:t xml:space="preserve"> Abraham</w:t>
      </w:r>
      <w:r w:rsidR="00CB342A" w:rsidRPr="00C62DEC">
        <w:rPr>
          <w:rFonts w:ascii="Times New Roman" w:eastAsia="Times New Roman" w:hAnsi="Times New Roman" w:cs="Times New Roman"/>
        </w:rPr>
        <w:t>, whose name a</w:t>
      </w:r>
      <w:r w:rsidR="008962E3" w:rsidRPr="00C62DEC">
        <w:rPr>
          <w:rFonts w:ascii="Times New Roman" w:eastAsia="Times New Roman" w:hAnsi="Times New Roman" w:cs="Times New Roman"/>
        </w:rPr>
        <w:t>ppears in the final stanza of the book</w:t>
      </w:r>
      <w:r w:rsidR="00CB342A" w:rsidRPr="00C62DEC">
        <w:rPr>
          <w:rFonts w:ascii="Times New Roman" w:eastAsia="Times New Roman" w:hAnsi="Times New Roman" w:cs="Times New Roman"/>
        </w:rPr>
        <w:t>.</w:t>
      </w:r>
      <w:r w:rsidR="00861C61" w:rsidRPr="00C62DEC">
        <w:rPr>
          <w:rFonts w:ascii="Times New Roman" w:eastAsia="Times New Roman" w:hAnsi="Times New Roman" w:cs="Times New Roman"/>
        </w:rPr>
        <w:t xml:space="preserve"> </w:t>
      </w:r>
      <w:r w:rsidR="00CB342A" w:rsidRPr="00C62DEC">
        <w:rPr>
          <w:rFonts w:ascii="Times New Roman" w:eastAsia="Times New Roman" w:hAnsi="Times New Roman" w:cs="Times New Roman"/>
        </w:rPr>
        <w:t>By most estimates, scholarly and religious, the text was likely not committed to writing until sometime between</w:t>
      </w:r>
      <w:r w:rsidR="002D256D" w:rsidRPr="00C62DEC">
        <w:rPr>
          <w:rFonts w:ascii="Times New Roman" w:eastAsia="Times New Roman" w:hAnsi="Times New Roman" w:cs="Times New Roman"/>
        </w:rPr>
        <w:t xml:space="preserve"> the second and fifth centuries of the Christian era.</w:t>
      </w:r>
      <w:r w:rsidR="00F64154" w:rsidRPr="00C62DEC">
        <w:rPr>
          <w:rFonts w:ascii="Times New Roman" w:eastAsia="Times New Roman" w:hAnsi="Times New Roman" w:cs="Times New Roman"/>
        </w:rPr>
        <w:t xml:space="preserve"> This outside limit is when the first known quotation of the </w:t>
      </w:r>
      <w:proofErr w:type="spellStart"/>
      <w:r w:rsidR="00F64154" w:rsidRPr="00C62DEC">
        <w:rPr>
          <w:rFonts w:ascii="Times New Roman" w:eastAsia="Times New Roman" w:hAnsi="Times New Roman" w:cs="Times New Roman"/>
          <w:i/>
        </w:rPr>
        <w:t>Yetzirah</w:t>
      </w:r>
      <w:proofErr w:type="spellEnd"/>
      <w:r w:rsidR="00F64154" w:rsidRPr="00C62DEC">
        <w:rPr>
          <w:rFonts w:ascii="Times New Roman" w:eastAsia="Times New Roman" w:hAnsi="Times New Roman" w:cs="Times New Roman"/>
        </w:rPr>
        <w:t xml:space="preserve"> occurs, </w:t>
      </w:r>
      <w:r w:rsidR="00735AEB" w:rsidRPr="00C62DEC">
        <w:rPr>
          <w:rFonts w:ascii="Times New Roman" w:eastAsia="Times New Roman" w:hAnsi="Times New Roman" w:cs="Times New Roman"/>
        </w:rPr>
        <w:t xml:space="preserve">and the earliest commentary appears in the tenth century. With more than dozens of extant </w:t>
      </w:r>
      <w:r w:rsidR="00C33967" w:rsidRPr="00C62DEC">
        <w:rPr>
          <w:rFonts w:ascii="Times New Roman" w:eastAsia="Times New Roman" w:hAnsi="Times New Roman" w:cs="Times New Roman"/>
        </w:rPr>
        <w:t>versions</w:t>
      </w:r>
      <w:r w:rsidR="00735AEB" w:rsidRPr="00C62DEC">
        <w:rPr>
          <w:rFonts w:ascii="Times New Roman" w:eastAsia="Times New Roman" w:hAnsi="Times New Roman" w:cs="Times New Roman"/>
        </w:rPr>
        <w:t xml:space="preserve"> of t</w:t>
      </w:r>
      <w:r w:rsidR="00C33967" w:rsidRPr="00C62DEC">
        <w:rPr>
          <w:rFonts w:ascii="Times New Roman" w:eastAsia="Times New Roman" w:hAnsi="Times New Roman" w:cs="Times New Roman"/>
        </w:rPr>
        <w:t xml:space="preserve">he text, it is the most variant of </w:t>
      </w:r>
      <w:r w:rsidR="00492A47" w:rsidRPr="00C62DEC">
        <w:rPr>
          <w:rFonts w:ascii="Times New Roman" w:eastAsia="Times New Roman" w:hAnsi="Times New Roman" w:cs="Times New Roman"/>
        </w:rPr>
        <w:t>Judaic</w:t>
      </w:r>
      <w:r w:rsidR="00C33967" w:rsidRPr="00C62DEC">
        <w:rPr>
          <w:rFonts w:ascii="Times New Roman" w:eastAsia="Times New Roman" w:hAnsi="Times New Roman" w:cs="Times New Roman"/>
        </w:rPr>
        <w:t xml:space="preserve"> written works.</w:t>
      </w:r>
    </w:p>
    <w:p w:rsidR="003578FE" w:rsidRPr="00C62DEC" w:rsidRDefault="00492A47" w:rsidP="00287DDA">
      <w:pPr>
        <w:spacing w:line="480" w:lineRule="auto"/>
        <w:rPr>
          <w:rFonts w:ascii="Times New Roman" w:eastAsia="Times New Roman" w:hAnsi="Times New Roman" w:cs="Times New Roman"/>
        </w:rPr>
      </w:pPr>
      <w:r w:rsidRPr="00C62DEC">
        <w:rPr>
          <w:rFonts w:ascii="Times New Roman" w:eastAsia="Times New Roman" w:hAnsi="Times New Roman" w:cs="Times New Roman"/>
        </w:rPr>
        <w:tab/>
        <w:t xml:space="preserve">The content of the </w:t>
      </w:r>
      <w:proofErr w:type="spellStart"/>
      <w:r w:rsidRPr="00C62DEC">
        <w:rPr>
          <w:rFonts w:ascii="Times New Roman" w:eastAsia="Times New Roman" w:hAnsi="Times New Roman" w:cs="Times New Roman"/>
          <w:i/>
        </w:rPr>
        <w:t>Yetzirah</w:t>
      </w:r>
      <w:proofErr w:type="spellEnd"/>
      <w:r w:rsidRPr="00C62DEC">
        <w:rPr>
          <w:rFonts w:ascii="Times New Roman" w:eastAsia="Times New Roman" w:hAnsi="Times New Roman" w:cs="Times New Roman"/>
        </w:rPr>
        <w:t xml:space="preserve"> is itself highly cryptic. In the introduction to his translation and commentary of the work, Torah and Kabbalah scholar </w:t>
      </w:r>
      <w:proofErr w:type="spellStart"/>
      <w:r w:rsidRPr="00C62DEC">
        <w:rPr>
          <w:rFonts w:ascii="Times New Roman" w:eastAsia="Times New Roman" w:hAnsi="Times New Roman" w:cs="Times New Roman"/>
        </w:rPr>
        <w:t>Aryeh</w:t>
      </w:r>
      <w:proofErr w:type="spellEnd"/>
      <w:r w:rsidRPr="00C62DEC">
        <w:rPr>
          <w:rFonts w:ascii="Times New Roman" w:eastAsia="Times New Roman" w:hAnsi="Times New Roman" w:cs="Times New Roman"/>
        </w:rPr>
        <w:t xml:space="preserve"> Kaplan </w:t>
      </w:r>
      <w:r w:rsidR="00C85F59" w:rsidRPr="00C62DEC">
        <w:rPr>
          <w:rFonts w:ascii="Times New Roman" w:eastAsia="Times New Roman" w:hAnsi="Times New Roman" w:cs="Times New Roman"/>
        </w:rPr>
        <w:t xml:space="preserve">classifies the </w:t>
      </w:r>
      <w:proofErr w:type="spellStart"/>
      <w:r w:rsidR="00C85F59" w:rsidRPr="00C62DEC">
        <w:rPr>
          <w:rFonts w:ascii="Times New Roman" w:eastAsia="Times New Roman" w:hAnsi="Times New Roman" w:cs="Times New Roman"/>
          <w:i/>
        </w:rPr>
        <w:t>Yetzirah</w:t>
      </w:r>
      <w:proofErr w:type="spellEnd"/>
      <w:r w:rsidR="00C85F59" w:rsidRPr="00C62DEC">
        <w:rPr>
          <w:rFonts w:ascii="Times New Roman" w:eastAsia="Times New Roman" w:hAnsi="Times New Roman" w:cs="Times New Roman"/>
        </w:rPr>
        <w:t xml:space="preserve"> as</w:t>
      </w:r>
      <w:r w:rsidR="00F4583A" w:rsidRPr="00C62DEC">
        <w:rPr>
          <w:rFonts w:ascii="Times New Roman" w:eastAsia="Times New Roman" w:hAnsi="Times New Roman" w:cs="Times New Roman"/>
        </w:rPr>
        <w:t xml:space="preserve"> a</w:t>
      </w:r>
      <w:r w:rsidR="00C85F59" w:rsidRPr="00C62DEC">
        <w:rPr>
          <w:rFonts w:ascii="Times New Roman" w:eastAsia="Times New Roman" w:hAnsi="Times New Roman" w:cs="Times New Roman"/>
        </w:rPr>
        <w:t xml:space="preserve"> primarily meditative</w:t>
      </w:r>
      <w:r w:rsidR="00F4583A" w:rsidRPr="00C62DEC">
        <w:rPr>
          <w:rFonts w:ascii="Times New Roman" w:eastAsia="Times New Roman" w:hAnsi="Times New Roman" w:cs="Times New Roman"/>
        </w:rPr>
        <w:t xml:space="preserve"> treatise</w:t>
      </w:r>
      <w:r w:rsidR="00C85F59" w:rsidRPr="00C62DEC">
        <w:rPr>
          <w:rFonts w:ascii="Times New Roman" w:eastAsia="Times New Roman" w:hAnsi="Times New Roman" w:cs="Times New Roman"/>
        </w:rPr>
        <w:t xml:space="preserve">, but with a </w:t>
      </w:r>
      <w:r w:rsidR="002B0F96" w:rsidRPr="00C62DEC">
        <w:rPr>
          <w:rFonts w:ascii="Times New Roman" w:eastAsia="Times New Roman" w:hAnsi="Times New Roman" w:cs="Times New Roman"/>
        </w:rPr>
        <w:t xml:space="preserve">distinctly </w:t>
      </w:r>
      <w:r w:rsidR="00431365" w:rsidRPr="00C62DEC">
        <w:rPr>
          <w:rFonts w:ascii="Times New Roman" w:eastAsia="Times New Roman" w:hAnsi="Times New Roman" w:cs="Times New Roman"/>
        </w:rPr>
        <w:t>magical bent. The text itself classifies</w:t>
      </w:r>
      <w:r w:rsidR="0014713C" w:rsidRPr="00C62DEC">
        <w:rPr>
          <w:rFonts w:ascii="Times New Roman" w:eastAsia="Times New Roman" w:hAnsi="Times New Roman" w:cs="Times New Roman"/>
        </w:rPr>
        <w:t xml:space="preserve"> in various ways</w:t>
      </w:r>
      <w:r w:rsidR="00125316">
        <w:rPr>
          <w:rFonts w:ascii="Times New Roman" w:eastAsia="Times New Roman" w:hAnsi="Times New Roman" w:cs="Times New Roman"/>
        </w:rPr>
        <w:t>—</w:t>
      </w:r>
      <w:r w:rsidR="0014713C" w:rsidRPr="00C62DEC">
        <w:rPr>
          <w:rFonts w:ascii="Times New Roman" w:eastAsia="Times New Roman" w:hAnsi="Times New Roman" w:cs="Times New Roman"/>
        </w:rPr>
        <w:t>and</w:t>
      </w:r>
      <w:r w:rsidR="00431365" w:rsidRPr="00C62DEC">
        <w:rPr>
          <w:rFonts w:ascii="Times New Roman" w:eastAsia="Times New Roman" w:hAnsi="Times New Roman" w:cs="Times New Roman"/>
        </w:rPr>
        <w:t xml:space="preserve"> in terms more poetic than </w:t>
      </w:r>
      <w:r w:rsidR="00125316">
        <w:rPr>
          <w:rFonts w:ascii="Times New Roman" w:eastAsia="Times New Roman" w:hAnsi="Times New Roman" w:cs="Times New Roman"/>
        </w:rPr>
        <w:t>analytic—</w:t>
      </w:r>
      <w:r w:rsidR="0014713C" w:rsidRPr="00C62DEC">
        <w:rPr>
          <w:rFonts w:ascii="Times New Roman" w:eastAsia="Times New Roman" w:hAnsi="Times New Roman" w:cs="Times New Roman"/>
        </w:rPr>
        <w:t>the</w:t>
      </w:r>
      <w:r w:rsidR="00125316">
        <w:rPr>
          <w:rFonts w:ascii="Times New Roman" w:eastAsia="Times New Roman" w:hAnsi="Times New Roman" w:cs="Times New Roman"/>
        </w:rPr>
        <w:t xml:space="preserve"> </w:t>
      </w:r>
      <w:r w:rsidR="0014713C" w:rsidRPr="00C62DEC">
        <w:rPr>
          <w:rFonts w:ascii="Times New Roman" w:eastAsia="Times New Roman" w:hAnsi="Times New Roman" w:cs="Times New Roman"/>
        </w:rPr>
        <w:t>letters of the Hebrew language. While it is often translated as an account of how god created the cosmos, Kaplan points out that the wording can more accurately be read in the imperative. Accordingly, Jewish lore and scholarly commentaries alike have portrayed the text as a manual for a sort of phonetic meditation</w:t>
      </w:r>
      <w:r w:rsidR="00F4583A" w:rsidRPr="00C62DEC">
        <w:rPr>
          <w:rFonts w:ascii="Times New Roman" w:eastAsia="Times New Roman" w:hAnsi="Times New Roman" w:cs="Times New Roman"/>
        </w:rPr>
        <w:t xml:space="preserve"> on the names of g</w:t>
      </w:r>
      <w:r w:rsidR="0014713C" w:rsidRPr="00C62DEC">
        <w:rPr>
          <w:rFonts w:ascii="Times New Roman" w:eastAsia="Times New Roman" w:hAnsi="Times New Roman" w:cs="Times New Roman"/>
        </w:rPr>
        <w:t>od that, at a certain level of mastery, can bring about supernatural events.</w:t>
      </w:r>
    </w:p>
    <w:p w:rsidR="00B32EBB" w:rsidRPr="00C62DEC" w:rsidRDefault="002D02B8" w:rsidP="00287DDA">
      <w:pPr>
        <w:spacing w:line="480" w:lineRule="auto"/>
        <w:ind w:firstLine="709"/>
        <w:rPr>
          <w:rFonts w:ascii="Times New Roman" w:eastAsia="Times New Roman" w:hAnsi="Times New Roman" w:cs="Times New Roman"/>
        </w:rPr>
      </w:pPr>
      <w:r w:rsidRPr="00C62DEC">
        <w:rPr>
          <w:rFonts w:ascii="Times New Roman" w:eastAsia="Times New Roman" w:hAnsi="Times New Roman" w:cs="Times New Roman"/>
        </w:rPr>
        <w:t>O</w:t>
      </w:r>
      <w:r w:rsidR="003E14D8" w:rsidRPr="00C62DEC">
        <w:rPr>
          <w:rFonts w:ascii="Times New Roman" w:eastAsia="Times New Roman" w:hAnsi="Times New Roman" w:cs="Times New Roman"/>
        </w:rPr>
        <w:t>ver the course of six chapters,</w:t>
      </w:r>
      <w:r w:rsidRPr="00C62DEC">
        <w:rPr>
          <w:rFonts w:ascii="Times New Roman" w:eastAsia="Times New Roman" w:hAnsi="Times New Roman" w:cs="Times New Roman"/>
        </w:rPr>
        <w:t xml:space="preserve"> the book variously categorizes,</w:t>
      </w:r>
      <w:r w:rsidR="003E14D8" w:rsidRPr="00C62DEC">
        <w:rPr>
          <w:rFonts w:ascii="Times New Roman" w:eastAsia="Times New Roman" w:hAnsi="Times New Roman" w:cs="Times New Roman"/>
        </w:rPr>
        <w:t xml:space="preserve"> sex</w:t>
      </w:r>
      <w:r w:rsidRPr="00C62DEC">
        <w:rPr>
          <w:rFonts w:ascii="Times New Roman" w:eastAsia="Times New Roman" w:hAnsi="Times New Roman" w:cs="Times New Roman"/>
        </w:rPr>
        <w:t>es</w:t>
      </w:r>
      <w:r w:rsidR="003E14D8" w:rsidRPr="00C62DEC">
        <w:rPr>
          <w:rFonts w:ascii="Times New Roman" w:eastAsia="Times New Roman" w:hAnsi="Times New Roman" w:cs="Times New Roman"/>
        </w:rPr>
        <w:t>, and permute</w:t>
      </w:r>
      <w:r w:rsidRPr="00C62DEC">
        <w:rPr>
          <w:rFonts w:ascii="Times New Roman" w:eastAsia="Times New Roman" w:hAnsi="Times New Roman" w:cs="Times New Roman"/>
        </w:rPr>
        <w:t>s</w:t>
      </w:r>
      <w:r w:rsidR="003E14D8" w:rsidRPr="00C62DEC">
        <w:rPr>
          <w:rFonts w:ascii="Times New Roman" w:eastAsia="Times New Roman" w:hAnsi="Times New Roman" w:cs="Times New Roman"/>
        </w:rPr>
        <w:t xml:space="preserve"> the </w:t>
      </w:r>
      <w:r w:rsidRPr="00C62DEC">
        <w:rPr>
          <w:rFonts w:ascii="Times New Roman" w:eastAsia="Times New Roman" w:hAnsi="Times New Roman" w:cs="Times New Roman"/>
        </w:rPr>
        <w:t>twenty-two letters</w:t>
      </w:r>
      <w:r w:rsidR="003E14D8" w:rsidRPr="00C62DEC">
        <w:rPr>
          <w:rFonts w:ascii="Times New Roman" w:eastAsia="Times New Roman" w:hAnsi="Times New Roman" w:cs="Times New Roman"/>
        </w:rPr>
        <w:t xml:space="preserve"> of the Hebrew alphabet</w:t>
      </w:r>
      <w:r w:rsidR="00C24192" w:rsidRPr="00C62DEC">
        <w:rPr>
          <w:rFonts w:ascii="Times New Roman" w:eastAsia="Times New Roman" w:hAnsi="Times New Roman" w:cs="Times New Roman"/>
        </w:rPr>
        <w:t xml:space="preserve">. In no certain terms, it appears to establish an ontology linking various letters and combinations thereof with </w:t>
      </w:r>
      <w:r w:rsidR="00F649BE" w:rsidRPr="00C62DEC">
        <w:rPr>
          <w:rFonts w:ascii="Times New Roman" w:eastAsia="Times New Roman" w:hAnsi="Times New Roman" w:cs="Times New Roman"/>
        </w:rPr>
        <w:t xml:space="preserve">different </w:t>
      </w:r>
      <w:r w:rsidR="00B32EBB" w:rsidRPr="00C62DEC">
        <w:rPr>
          <w:rFonts w:ascii="Times New Roman" w:eastAsia="Times New Roman" w:hAnsi="Times New Roman" w:cs="Times New Roman"/>
        </w:rPr>
        <w:t>modes, actual</w:t>
      </w:r>
      <w:r w:rsidR="00D179B2" w:rsidRPr="00C62DEC">
        <w:rPr>
          <w:rFonts w:ascii="Times New Roman" w:eastAsia="Times New Roman" w:hAnsi="Times New Roman" w:cs="Times New Roman"/>
        </w:rPr>
        <w:t xml:space="preserve"> (in the case of the composition of the cosmos)</w:t>
      </w:r>
      <w:r w:rsidR="00B32EBB" w:rsidRPr="00C62DEC">
        <w:rPr>
          <w:rFonts w:ascii="Times New Roman" w:eastAsia="Times New Roman" w:hAnsi="Times New Roman" w:cs="Times New Roman"/>
        </w:rPr>
        <w:t xml:space="preserve"> or potential</w:t>
      </w:r>
      <w:r w:rsidR="00D179B2" w:rsidRPr="00C62DEC">
        <w:rPr>
          <w:rFonts w:ascii="Times New Roman" w:eastAsia="Times New Roman" w:hAnsi="Times New Roman" w:cs="Times New Roman"/>
        </w:rPr>
        <w:t xml:space="preserve"> (of the levels of the soul)</w:t>
      </w:r>
      <w:r w:rsidR="00B32EBB" w:rsidRPr="00C62DEC">
        <w:rPr>
          <w:rFonts w:ascii="Times New Roman" w:eastAsia="Times New Roman" w:hAnsi="Times New Roman" w:cs="Times New Roman"/>
        </w:rPr>
        <w:t>, of being. These include direct co</w:t>
      </w:r>
      <w:r w:rsidR="00EF41BC" w:rsidRPr="00C62DEC">
        <w:rPr>
          <w:rFonts w:ascii="Times New Roman" w:eastAsia="Times New Roman" w:hAnsi="Times New Roman" w:cs="Times New Roman"/>
        </w:rPr>
        <w:t>rrespondence</w:t>
      </w:r>
      <w:r w:rsidR="00B32EBB" w:rsidRPr="00C62DEC">
        <w:rPr>
          <w:rFonts w:ascii="Times New Roman" w:eastAsia="Times New Roman" w:hAnsi="Times New Roman" w:cs="Times New Roman"/>
        </w:rPr>
        <w:t>s</w:t>
      </w:r>
      <w:r w:rsidR="00E54D03" w:rsidRPr="00C62DEC">
        <w:rPr>
          <w:rFonts w:ascii="Times New Roman" w:eastAsia="Times New Roman" w:hAnsi="Times New Roman" w:cs="Times New Roman"/>
        </w:rPr>
        <w:t xml:space="preserve"> </w:t>
      </w:r>
      <w:r w:rsidR="00EF41BC" w:rsidRPr="00C62DEC">
        <w:rPr>
          <w:rFonts w:ascii="Times New Roman" w:eastAsia="Times New Roman" w:hAnsi="Times New Roman" w:cs="Times New Roman"/>
        </w:rPr>
        <w:t xml:space="preserve">to </w:t>
      </w:r>
      <w:r w:rsidR="00B32EBB" w:rsidRPr="00C62DEC">
        <w:rPr>
          <w:rFonts w:ascii="Times New Roman" w:eastAsia="Times New Roman" w:hAnsi="Times New Roman" w:cs="Times New Roman"/>
        </w:rPr>
        <w:t>parts of the human body</w:t>
      </w:r>
      <w:r w:rsidR="00EF41BC" w:rsidRPr="00C62DEC">
        <w:rPr>
          <w:rFonts w:ascii="Times New Roman" w:eastAsia="Times New Roman" w:hAnsi="Times New Roman" w:cs="Times New Roman"/>
        </w:rPr>
        <w:t xml:space="preserve"> and other aspects of creation</w:t>
      </w:r>
      <w:r w:rsidR="00B32EBB" w:rsidRPr="00C62DEC">
        <w:rPr>
          <w:rFonts w:ascii="Times New Roman" w:eastAsia="Times New Roman" w:hAnsi="Times New Roman" w:cs="Times New Roman"/>
        </w:rPr>
        <w:t>:</w:t>
      </w:r>
    </w:p>
    <w:p w:rsidR="00B32EBB" w:rsidRPr="00C62DEC" w:rsidRDefault="00B32EBB" w:rsidP="00C62DEC">
      <w:pPr>
        <w:ind w:left="1440" w:right="1440"/>
        <w:rPr>
          <w:rFonts w:ascii="Times New Roman" w:eastAsia="Times New Roman" w:hAnsi="Times New Roman" w:cs="Times New Roman"/>
        </w:rPr>
      </w:pPr>
      <w:r w:rsidRPr="00C62DEC">
        <w:rPr>
          <w:rFonts w:ascii="Times New Roman" w:eastAsia="Times New Roman" w:hAnsi="Times New Roman" w:cs="Times New Roman"/>
        </w:rPr>
        <w:t xml:space="preserve">He made the letter </w:t>
      </w:r>
      <w:proofErr w:type="spellStart"/>
      <w:r w:rsidRPr="00C62DEC">
        <w:rPr>
          <w:rFonts w:ascii="Times New Roman" w:eastAsia="Times New Roman" w:hAnsi="Times New Roman" w:cs="Times New Roman"/>
        </w:rPr>
        <w:t>Resh</w:t>
      </w:r>
      <w:proofErr w:type="spellEnd"/>
      <w:r w:rsidRPr="00C62DEC">
        <w:rPr>
          <w:rFonts w:ascii="Times New Roman" w:eastAsia="Times New Roman" w:hAnsi="Times New Roman" w:cs="Times New Roman"/>
        </w:rPr>
        <w:t xml:space="preserve"> king over Peace</w:t>
      </w:r>
    </w:p>
    <w:p w:rsidR="00B32EBB" w:rsidRPr="00C62DEC" w:rsidRDefault="00B32EBB" w:rsidP="00C62DEC">
      <w:pPr>
        <w:ind w:left="1800" w:right="1440"/>
        <w:rPr>
          <w:rFonts w:ascii="Times New Roman" w:eastAsia="Times New Roman" w:hAnsi="Times New Roman" w:cs="Times New Roman"/>
        </w:rPr>
      </w:pPr>
      <w:r w:rsidRPr="00C62DEC">
        <w:rPr>
          <w:rFonts w:ascii="Times New Roman" w:eastAsia="Times New Roman" w:hAnsi="Times New Roman" w:cs="Times New Roman"/>
        </w:rPr>
        <w:t>And He bound a crown to it</w:t>
      </w:r>
    </w:p>
    <w:p w:rsidR="00B32EBB" w:rsidRPr="00C62DEC" w:rsidRDefault="00B32EBB" w:rsidP="00C62DEC">
      <w:pPr>
        <w:ind w:left="1800" w:right="1440"/>
        <w:rPr>
          <w:rFonts w:ascii="Times New Roman" w:eastAsia="Times New Roman" w:hAnsi="Times New Roman" w:cs="Times New Roman"/>
        </w:rPr>
      </w:pPr>
      <w:r w:rsidRPr="00C62DEC">
        <w:rPr>
          <w:rFonts w:ascii="Times New Roman" w:eastAsia="Times New Roman" w:hAnsi="Times New Roman" w:cs="Times New Roman"/>
        </w:rPr>
        <w:t>And He combined one with another</w:t>
      </w:r>
    </w:p>
    <w:p w:rsidR="00B32EBB" w:rsidRPr="00C62DEC" w:rsidRDefault="00B32EBB" w:rsidP="00C62DEC">
      <w:pPr>
        <w:ind w:left="1440" w:right="1440"/>
        <w:rPr>
          <w:rFonts w:ascii="Times New Roman" w:eastAsia="Times New Roman" w:hAnsi="Times New Roman" w:cs="Times New Roman"/>
        </w:rPr>
      </w:pPr>
      <w:r w:rsidRPr="00C62DEC">
        <w:rPr>
          <w:rFonts w:ascii="Times New Roman" w:eastAsia="Times New Roman" w:hAnsi="Times New Roman" w:cs="Times New Roman"/>
        </w:rPr>
        <w:t>And with them He formed</w:t>
      </w:r>
    </w:p>
    <w:p w:rsidR="00B32EBB" w:rsidRPr="00C62DEC" w:rsidRDefault="00B32EBB" w:rsidP="00C62DEC">
      <w:pPr>
        <w:ind w:left="1800" w:right="1440"/>
        <w:rPr>
          <w:rFonts w:ascii="Times New Roman" w:eastAsia="Times New Roman" w:hAnsi="Times New Roman" w:cs="Times New Roman"/>
        </w:rPr>
      </w:pPr>
      <w:r w:rsidRPr="00C62DEC">
        <w:rPr>
          <w:rFonts w:ascii="Times New Roman" w:eastAsia="Times New Roman" w:hAnsi="Times New Roman" w:cs="Times New Roman"/>
        </w:rPr>
        <w:t>Saturn in the Universe</w:t>
      </w:r>
    </w:p>
    <w:p w:rsidR="00B32EBB" w:rsidRPr="00C62DEC" w:rsidRDefault="00B32EBB" w:rsidP="00C62DEC">
      <w:pPr>
        <w:ind w:left="1800" w:right="1440"/>
        <w:rPr>
          <w:rFonts w:ascii="Times New Roman" w:eastAsia="Times New Roman" w:hAnsi="Times New Roman" w:cs="Times New Roman"/>
        </w:rPr>
      </w:pPr>
      <w:r w:rsidRPr="00C62DEC">
        <w:rPr>
          <w:rFonts w:ascii="Times New Roman" w:eastAsia="Times New Roman" w:hAnsi="Times New Roman" w:cs="Times New Roman"/>
        </w:rPr>
        <w:t>Friday in the Year</w:t>
      </w:r>
    </w:p>
    <w:p w:rsidR="00B32EBB" w:rsidRPr="00C62DEC" w:rsidRDefault="00B32EBB" w:rsidP="00C62DEC">
      <w:pPr>
        <w:ind w:left="1800" w:right="1440"/>
        <w:rPr>
          <w:rFonts w:ascii="Times New Roman" w:eastAsia="Times New Roman" w:hAnsi="Times New Roman" w:cs="Times New Roman"/>
        </w:rPr>
      </w:pPr>
      <w:r w:rsidRPr="00C62DEC">
        <w:rPr>
          <w:rFonts w:ascii="Times New Roman" w:eastAsia="Times New Roman" w:hAnsi="Times New Roman" w:cs="Times New Roman"/>
        </w:rPr>
        <w:lastRenderedPageBreak/>
        <w:t>The left nostril in the Soul,</w:t>
      </w:r>
    </w:p>
    <w:p w:rsidR="00B32EBB" w:rsidRPr="00C62DEC" w:rsidRDefault="00B32EBB" w:rsidP="00287DDA">
      <w:pPr>
        <w:spacing w:line="480" w:lineRule="auto"/>
        <w:ind w:left="2160" w:right="1440"/>
        <w:rPr>
          <w:rFonts w:ascii="Times New Roman" w:eastAsia="Times New Roman" w:hAnsi="Times New Roman" w:cs="Times New Roman"/>
        </w:rPr>
      </w:pPr>
      <w:r w:rsidRPr="00C62DEC">
        <w:rPr>
          <w:rFonts w:ascii="Times New Roman" w:eastAsia="Times New Roman" w:hAnsi="Times New Roman" w:cs="Times New Roman"/>
        </w:rPr>
        <w:t>male and female. (4:13)</w:t>
      </w:r>
    </w:p>
    <w:p w:rsidR="003578FE" w:rsidRPr="00C62DEC" w:rsidRDefault="004F5722" w:rsidP="00287DDA">
      <w:pPr>
        <w:spacing w:line="480" w:lineRule="auto"/>
        <w:rPr>
          <w:rFonts w:ascii="Times New Roman" w:eastAsia="Times New Roman" w:hAnsi="Times New Roman" w:cs="Times New Roman"/>
        </w:rPr>
      </w:pPr>
      <w:r w:rsidRPr="00C62DEC">
        <w:rPr>
          <w:rFonts w:ascii="Times New Roman" w:eastAsia="Times New Roman" w:hAnsi="Times New Roman" w:cs="Times New Roman"/>
        </w:rPr>
        <w:t>Keeping in mind that the verse c</w:t>
      </w:r>
      <w:r w:rsidR="000C6B9F" w:rsidRPr="00C62DEC">
        <w:rPr>
          <w:rFonts w:ascii="Times New Roman" w:eastAsia="Times New Roman" w:hAnsi="Times New Roman" w:cs="Times New Roman"/>
        </w:rPr>
        <w:t xml:space="preserve">an also be read </w:t>
      </w:r>
      <w:r w:rsidR="007B3C2D" w:rsidRPr="00C62DEC">
        <w:rPr>
          <w:rFonts w:ascii="Times New Roman" w:eastAsia="Times New Roman" w:hAnsi="Times New Roman" w:cs="Times New Roman"/>
        </w:rPr>
        <w:t>in the imperative</w:t>
      </w:r>
      <w:r w:rsidR="000C6B9F" w:rsidRPr="00C62DEC">
        <w:rPr>
          <w:rFonts w:ascii="Times New Roman" w:eastAsia="Times New Roman" w:hAnsi="Times New Roman" w:cs="Times New Roman"/>
        </w:rPr>
        <w:t xml:space="preserve"> (e.g. “Make the letter </w:t>
      </w:r>
      <w:proofErr w:type="spellStart"/>
      <w:r w:rsidR="000C6B9F" w:rsidRPr="00C62DEC">
        <w:rPr>
          <w:rFonts w:ascii="Times New Roman" w:eastAsia="Times New Roman" w:hAnsi="Times New Roman" w:cs="Times New Roman"/>
        </w:rPr>
        <w:t>Resh</w:t>
      </w:r>
      <w:proofErr w:type="spellEnd"/>
      <w:r w:rsidR="000C6B9F" w:rsidRPr="00C62DEC">
        <w:rPr>
          <w:rFonts w:ascii="Times New Roman" w:eastAsia="Times New Roman" w:hAnsi="Times New Roman" w:cs="Times New Roman"/>
        </w:rPr>
        <w:t>… Bind a crown to it…”),</w:t>
      </w:r>
      <w:r w:rsidRPr="00C62DEC">
        <w:rPr>
          <w:rFonts w:ascii="Times New Roman" w:eastAsia="Times New Roman" w:hAnsi="Times New Roman" w:cs="Times New Roman"/>
        </w:rPr>
        <w:t xml:space="preserve"> we begin to </w:t>
      </w:r>
      <w:r w:rsidR="007B3C2D" w:rsidRPr="00C62DEC">
        <w:rPr>
          <w:rFonts w:ascii="Times New Roman" w:eastAsia="Times New Roman" w:hAnsi="Times New Roman" w:cs="Times New Roman"/>
        </w:rPr>
        <w:t>see</w:t>
      </w:r>
      <w:r w:rsidRPr="00C62DEC">
        <w:rPr>
          <w:rFonts w:ascii="Times New Roman" w:eastAsia="Times New Roman" w:hAnsi="Times New Roman" w:cs="Times New Roman"/>
        </w:rPr>
        <w:t xml:space="preserve"> the </w:t>
      </w:r>
      <w:r w:rsidR="00C75DAA" w:rsidRPr="00C62DEC">
        <w:rPr>
          <w:rFonts w:ascii="Times New Roman" w:eastAsia="Times New Roman" w:hAnsi="Times New Roman" w:cs="Times New Roman"/>
        </w:rPr>
        <w:t>makings of</w:t>
      </w:r>
      <w:r w:rsidRPr="00C62DEC">
        <w:rPr>
          <w:rFonts w:ascii="Times New Roman" w:eastAsia="Times New Roman" w:hAnsi="Times New Roman" w:cs="Times New Roman"/>
        </w:rPr>
        <w:t xml:space="preserve"> a sympathetic magic, by which concentration upon and manipulation of letters and sounds might allow one to alter natural events</w:t>
      </w:r>
      <w:r w:rsidR="007B3C2D" w:rsidRPr="00C62DEC">
        <w:rPr>
          <w:rFonts w:ascii="Times New Roman" w:eastAsia="Times New Roman" w:hAnsi="Times New Roman" w:cs="Times New Roman"/>
        </w:rPr>
        <w:t xml:space="preserve"> through a form of phonetic correspondence</w:t>
      </w:r>
      <w:r w:rsidRPr="00C62DEC">
        <w:rPr>
          <w:rFonts w:ascii="Times New Roman" w:eastAsia="Times New Roman" w:hAnsi="Times New Roman" w:cs="Times New Roman"/>
        </w:rPr>
        <w:t>.</w:t>
      </w:r>
    </w:p>
    <w:p w:rsidR="0014713C" w:rsidRPr="00C62DEC" w:rsidRDefault="000C6B9F" w:rsidP="00287DDA">
      <w:pPr>
        <w:spacing w:line="480" w:lineRule="auto"/>
        <w:rPr>
          <w:rFonts w:ascii="Times New Roman" w:eastAsia="Times New Roman" w:hAnsi="Times New Roman" w:cs="Times New Roman"/>
        </w:rPr>
      </w:pPr>
      <w:r w:rsidRPr="00C62DEC">
        <w:rPr>
          <w:rFonts w:ascii="Times New Roman" w:eastAsia="Times New Roman" w:hAnsi="Times New Roman" w:cs="Times New Roman"/>
        </w:rPr>
        <w:tab/>
        <w:t xml:space="preserve">Such is the case </w:t>
      </w:r>
      <w:r w:rsidR="007B3C2D" w:rsidRPr="00C62DEC">
        <w:rPr>
          <w:rFonts w:ascii="Times New Roman" w:eastAsia="Times New Roman" w:hAnsi="Times New Roman" w:cs="Times New Roman"/>
        </w:rPr>
        <w:t>with</w:t>
      </w:r>
      <w:r w:rsidRPr="00C62DEC">
        <w:rPr>
          <w:rFonts w:ascii="Times New Roman" w:eastAsia="Times New Roman" w:hAnsi="Times New Roman" w:cs="Times New Roman"/>
        </w:rPr>
        <w:t xml:space="preserve"> the</w:t>
      </w:r>
      <w:r w:rsidR="0047400A" w:rsidRPr="00C62DEC">
        <w:rPr>
          <w:rFonts w:ascii="Times New Roman" w:eastAsia="Times New Roman" w:hAnsi="Times New Roman" w:cs="Times New Roman"/>
        </w:rPr>
        <w:t xml:space="preserve"> </w:t>
      </w:r>
      <w:r w:rsidRPr="00C62DEC">
        <w:rPr>
          <w:rFonts w:ascii="Times New Roman" w:eastAsia="Times New Roman" w:hAnsi="Times New Roman" w:cs="Times New Roman"/>
        </w:rPr>
        <w:t>making of a</w:t>
      </w:r>
      <w:r w:rsidR="000A1DB0" w:rsidRPr="00C62DEC">
        <w:rPr>
          <w:rFonts w:ascii="Times New Roman" w:eastAsia="Times New Roman" w:hAnsi="Times New Roman" w:cs="Times New Roman"/>
        </w:rPr>
        <w:t xml:space="preserve"> golem</w:t>
      </w:r>
      <w:r w:rsidR="0047400A" w:rsidRPr="00C62DEC">
        <w:rPr>
          <w:rFonts w:ascii="Times New Roman" w:eastAsia="Times New Roman" w:hAnsi="Times New Roman" w:cs="Times New Roman"/>
        </w:rPr>
        <w:t xml:space="preserve"> </w:t>
      </w:r>
      <w:r w:rsidR="000A1DB0" w:rsidRPr="00C62DEC">
        <w:rPr>
          <w:rFonts w:ascii="Times New Roman" w:eastAsia="Times New Roman" w:hAnsi="Times New Roman" w:cs="Times New Roman"/>
        </w:rPr>
        <w:t>(</w:t>
      </w:r>
      <w:r w:rsidR="0047400A" w:rsidRPr="00C62DEC">
        <w:rPr>
          <w:rFonts w:ascii="Times New Roman" w:eastAsia="Times New Roman" w:hAnsi="Times New Roman" w:cs="Times New Roman"/>
        </w:rPr>
        <w:t xml:space="preserve">an animated human </w:t>
      </w:r>
      <w:r w:rsidR="00F23469" w:rsidRPr="00C62DEC">
        <w:rPr>
          <w:rFonts w:ascii="Times New Roman" w:eastAsia="Times New Roman" w:hAnsi="Times New Roman" w:cs="Times New Roman"/>
        </w:rPr>
        <w:t>form</w:t>
      </w:r>
      <w:r w:rsidR="000A1DB0" w:rsidRPr="00C62DEC">
        <w:rPr>
          <w:rFonts w:ascii="Times New Roman" w:eastAsia="Times New Roman" w:hAnsi="Times New Roman" w:cs="Times New Roman"/>
        </w:rPr>
        <w:t>)</w:t>
      </w:r>
      <w:r w:rsidR="006B5B5A" w:rsidRPr="00C62DEC">
        <w:rPr>
          <w:rFonts w:ascii="Times New Roman" w:eastAsia="Times New Roman" w:hAnsi="Times New Roman" w:cs="Times New Roman"/>
        </w:rPr>
        <w:t xml:space="preserve">, </w:t>
      </w:r>
      <w:r w:rsidR="00AB7092" w:rsidRPr="00C62DEC">
        <w:rPr>
          <w:rFonts w:ascii="Times New Roman" w:eastAsia="Times New Roman" w:hAnsi="Times New Roman" w:cs="Times New Roman"/>
        </w:rPr>
        <w:t xml:space="preserve">the </w:t>
      </w:r>
      <w:r w:rsidR="00FA660E" w:rsidRPr="00C62DEC">
        <w:rPr>
          <w:rFonts w:ascii="Times New Roman" w:eastAsia="Times New Roman" w:hAnsi="Times New Roman" w:cs="Times New Roman"/>
        </w:rPr>
        <w:t>most advanced</w:t>
      </w:r>
      <w:r w:rsidR="003724AA" w:rsidRPr="00C62DEC">
        <w:rPr>
          <w:rFonts w:ascii="Times New Roman" w:eastAsia="Times New Roman" w:hAnsi="Times New Roman" w:cs="Times New Roman"/>
        </w:rPr>
        <w:t xml:space="preserve"> feat that could be accomplished with study of the </w:t>
      </w:r>
      <w:proofErr w:type="spellStart"/>
      <w:r w:rsidR="003724AA" w:rsidRPr="00C62DEC">
        <w:rPr>
          <w:rFonts w:ascii="Times New Roman" w:eastAsia="Times New Roman" w:hAnsi="Times New Roman" w:cs="Times New Roman"/>
          <w:i/>
        </w:rPr>
        <w:t>Yetzirah</w:t>
      </w:r>
      <w:proofErr w:type="spellEnd"/>
      <w:r w:rsidR="00AB7092" w:rsidRPr="00C62DEC">
        <w:rPr>
          <w:rFonts w:ascii="Times New Roman" w:eastAsia="Times New Roman" w:hAnsi="Times New Roman" w:cs="Times New Roman"/>
        </w:rPr>
        <w:t>.</w:t>
      </w:r>
      <w:r w:rsidR="00D2678B" w:rsidRPr="00C62DEC">
        <w:rPr>
          <w:rStyle w:val="FootnoteReference"/>
          <w:rFonts w:ascii="Times New Roman" w:eastAsia="Times New Roman" w:hAnsi="Times New Roman" w:cs="Times New Roman"/>
        </w:rPr>
        <w:footnoteReference w:id="1"/>
      </w:r>
      <w:r w:rsidR="00D2678B" w:rsidRPr="00C62DEC">
        <w:rPr>
          <w:rFonts w:ascii="Times New Roman" w:eastAsia="Times New Roman" w:hAnsi="Times New Roman" w:cs="Times New Roman"/>
        </w:rPr>
        <w:t xml:space="preserve"> </w:t>
      </w:r>
      <w:r w:rsidR="00AB7092" w:rsidRPr="00C62DEC">
        <w:rPr>
          <w:rFonts w:ascii="Times New Roman" w:eastAsia="Times New Roman" w:hAnsi="Times New Roman" w:cs="Times New Roman"/>
        </w:rPr>
        <w:t xml:space="preserve">As an example of </w:t>
      </w:r>
      <w:r w:rsidR="006A0304" w:rsidRPr="00C62DEC">
        <w:rPr>
          <w:rFonts w:ascii="Times New Roman" w:eastAsia="Times New Roman" w:hAnsi="Times New Roman" w:cs="Times New Roman"/>
        </w:rPr>
        <w:t xml:space="preserve">the </w:t>
      </w:r>
      <w:r w:rsidR="00AB7092" w:rsidRPr="00C62DEC">
        <w:rPr>
          <w:rFonts w:ascii="Times New Roman" w:eastAsia="Times New Roman" w:hAnsi="Times New Roman" w:cs="Times New Roman"/>
        </w:rPr>
        <w:t xml:space="preserve">meditative-magical character of the text, let us examine the recipe for golem-making given in one of the oldest extant commentaries on it, that of Rabbi Eliezer </w:t>
      </w:r>
      <w:proofErr w:type="spellStart"/>
      <w:r w:rsidR="00AB7092" w:rsidRPr="00C62DEC">
        <w:rPr>
          <w:rFonts w:ascii="Times New Roman" w:eastAsia="Times New Roman" w:hAnsi="Times New Roman" w:cs="Times New Roman"/>
        </w:rPr>
        <w:t>Rokeach</w:t>
      </w:r>
      <w:proofErr w:type="spellEnd"/>
      <w:r w:rsidR="00AB7092" w:rsidRPr="00C62DEC">
        <w:rPr>
          <w:rFonts w:ascii="Times New Roman" w:eastAsia="Times New Roman" w:hAnsi="Times New Roman" w:cs="Times New Roman"/>
        </w:rPr>
        <w:t xml:space="preserve"> of </w:t>
      </w:r>
      <w:proofErr w:type="spellStart"/>
      <w:r w:rsidR="00AB7092" w:rsidRPr="00C62DEC">
        <w:rPr>
          <w:rFonts w:ascii="Times New Roman" w:eastAsia="Times New Roman" w:hAnsi="Times New Roman" w:cs="Times New Roman"/>
        </w:rPr>
        <w:t>Worm</w:t>
      </w:r>
      <w:r w:rsidR="004D0E1E">
        <w:rPr>
          <w:rFonts w:ascii="Times New Roman" w:eastAsia="Times New Roman" w:hAnsi="Times New Roman" w:cs="Times New Roman"/>
        </w:rPr>
        <w:t>e</w:t>
      </w:r>
      <w:r w:rsidR="00AB7092" w:rsidRPr="00C62DEC">
        <w:rPr>
          <w:rFonts w:ascii="Times New Roman" w:eastAsia="Times New Roman" w:hAnsi="Times New Roman" w:cs="Times New Roman"/>
        </w:rPr>
        <w:t>s</w:t>
      </w:r>
      <w:proofErr w:type="spellEnd"/>
      <w:r w:rsidR="00AB7092" w:rsidRPr="00C62DEC">
        <w:rPr>
          <w:rFonts w:ascii="Times New Roman" w:eastAsia="Times New Roman" w:hAnsi="Times New Roman" w:cs="Times New Roman"/>
        </w:rPr>
        <w:t xml:space="preserve">. Writing around the turn of the thirteenth century, Eliezer </w:t>
      </w:r>
      <w:r w:rsidR="000915C0" w:rsidRPr="00C62DEC">
        <w:rPr>
          <w:rFonts w:ascii="Times New Roman" w:eastAsia="Times New Roman" w:hAnsi="Times New Roman" w:cs="Times New Roman"/>
        </w:rPr>
        <w:t>extrapolates upon the following verse:</w:t>
      </w:r>
    </w:p>
    <w:p w:rsidR="00492D89" w:rsidRPr="00C62DEC" w:rsidRDefault="00492D89" w:rsidP="00C62DEC">
      <w:pPr>
        <w:ind w:left="1440" w:right="1440"/>
        <w:rPr>
          <w:rFonts w:ascii="Times New Roman" w:eastAsia="Times New Roman" w:hAnsi="Times New Roman" w:cs="Times New Roman"/>
        </w:rPr>
      </w:pPr>
      <w:r w:rsidRPr="00C62DEC">
        <w:rPr>
          <w:rFonts w:ascii="Times New Roman" w:eastAsia="Times New Roman" w:hAnsi="Times New Roman" w:cs="Times New Roman"/>
        </w:rPr>
        <w:t>He permuted them, weighed them, and transformed them,</w:t>
      </w:r>
    </w:p>
    <w:p w:rsidR="00492D89" w:rsidRPr="00C62DEC" w:rsidRDefault="00492D89" w:rsidP="00C62DEC">
      <w:pPr>
        <w:ind w:left="1800" w:right="1440"/>
        <w:rPr>
          <w:rFonts w:ascii="Times New Roman" w:eastAsia="Times New Roman" w:hAnsi="Times New Roman" w:cs="Times New Roman"/>
        </w:rPr>
      </w:pPr>
      <w:proofErr w:type="spellStart"/>
      <w:r w:rsidRPr="00C62DEC">
        <w:rPr>
          <w:rFonts w:ascii="Times New Roman" w:eastAsia="Times New Roman" w:hAnsi="Times New Roman" w:cs="Times New Roman"/>
        </w:rPr>
        <w:t>Alef</w:t>
      </w:r>
      <w:proofErr w:type="spellEnd"/>
      <w:r w:rsidRPr="00C62DEC">
        <w:rPr>
          <w:rFonts w:ascii="Times New Roman" w:eastAsia="Times New Roman" w:hAnsi="Times New Roman" w:cs="Times New Roman"/>
        </w:rPr>
        <w:t xml:space="preserve"> with them all</w:t>
      </w:r>
    </w:p>
    <w:p w:rsidR="00492D89" w:rsidRPr="00C62DEC" w:rsidRDefault="00492D89" w:rsidP="00C62DEC">
      <w:pPr>
        <w:ind w:left="2160" w:right="1440"/>
        <w:rPr>
          <w:rFonts w:ascii="Times New Roman" w:eastAsia="Times New Roman" w:hAnsi="Times New Roman" w:cs="Times New Roman"/>
        </w:rPr>
      </w:pPr>
      <w:r w:rsidRPr="00C62DEC">
        <w:rPr>
          <w:rFonts w:ascii="Times New Roman" w:eastAsia="Times New Roman" w:hAnsi="Times New Roman" w:cs="Times New Roman"/>
        </w:rPr>
        <w:t xml:space="preserve">and all of them with </w:t>
      </w:r>
      <w:proofErr w:type="spellStart"/>
      <w:r w:rsidRPr="00C62DEC">
        <w:rPr>
          <w:rFonts w:ascii="Times New Roman" w:eastAsia="Times New Roman" w:hAnsi="Times New Roman" w:cs="Times New Roman"/>
        </w:rPr>
        <w:t>Alef</w:t>
      </w:r>
      <w:proofErr w:type="spellEnd"/>
      <w:r w:rsidRPr="00C62DEC">
        <w:rPr>
          <w:rFonts w:ascii="Times New Roman" w:eastAsia="Times New Roman" w:hAnsi="Times New Roman" w:cs="Times New Roman"/>
        </w:rPr>
        <w:t>,</w:t>
      </w:r>
    </w:p>
    <w:p w:rsidR="00492D89" w:rsidRPr="00C62DEC" w:rsidRDefault="00492D89" w:rsidP="00C62DEC">
      <w:pPr>
        <w:ind w:left="1800" w:right="1440"/>
        <w:rPr>
          <w:rFonts w:ascii="Times New Roman" w:eastAsia="Times New Roman" w:hAnsi="Times New Roman" w:cs="Times New Roman"/>
        </w:rPr>
      </w:pPr>
      <w:r w:rsidRPr="00C62DEC">
        <w:rPr>
          <w:rFonts w:ascii="Times New Roman" w:eastAsia="Times New Roman" w:hAnsi="Times New Roman" w:cs="Times New Roman"/>
        </w:rPr>
        <w:t>Bet with them all</w:t>
      </w:r>
    </w:p>
    <w:p w:rsidR="00492D89" w:rsidRPr="00C62DEC" w:rsidRDefault="00492D89" w:rsidP="00C62DEC">
      <w:pPr>
        <w:ind w:left="2160" w:right="1440"/>
        <w:rPr>
          <w:rFonts w:ascii="Times New Roman" w:eastAsia="Times New Roman" w:hAnsi="Times New Roman" w:cs="Times New Roman"/>
        </w:rPr>
      </w:pPr>
      <w:r w:rsidRPr="00C62DEC">
        <w:rPr>
          <w:rFonts w:ascii="Times New Roman" w:eastAsia="Times New Roman" w:hAnsi="Times New Roman" w:cs="Times New Roman"/>
        </w:rPr>
        <w:t>and all of them with Bet.</w:t>
      </w:r>
    </w:p>
    <w:p w:rsidR="00492D89" w:rsidRPr="00C62DEC" w:rsidRDefault="00492D89" w:rsidP="00C62DEC">
      <w:pPr>
        <w:ind w:left="1440" w:right="1440"/>
        <w:rPr>
          <w:rFonts w:ascii="Times New Roman" w:eastAsia="Times New Roman" w:hAnsi="Times New Roman" w:cs="Times New Roman"/>
        </w:rPr>
      </w:pPr>
      <w:r w:rsidRPr="00C62DEC">
        <w:rPr>
          <w:rFonts w:ascii="Times New Roman" w:eastAsia="Times New Roman" w:hAnsi="Times New Roman" w:cs="Times New Roman"/>
        </w:rPr>
        <w:t>They repeat in a cycle</w:t>
      </w:r>
    </w:p>
    <w:p w:rsidR="00492D89" w:rsidRPr="00C62DEC" w:rsidRDefault="00492D89" w:rsidP="00C62DEC">
      <w:pPr>
        <w:ind w:left="1800" w:right="1440"/>
        <w:rPr>
          <w:rFonts w:ascii="Times New Roman" w:eastAsia="Times New Roman" w:hAnsi="Times New Roman" w:cs="Times New Roman"/>
        </w:rPr>
      </w:pPr>
      <w:r w:rsidRPr="00C62DEC">
        <w:rPr>
          <w:rFonts w:ascii="Times New Roman" w:eastAsia="Times New Roman" w:hAnsi="Times New Roman" w:cs="Times New Roman"/>
        </w:rPr>
        <w:t>and exist in 231 Gates.</w:t>
      </w:r>
    </w:p>
    <w:p w:rsidR="00492D89" w:rsidRPr="00C62DEC" w:rsidRDefault="00492D89" w:rsidP="00C62DEC">
      <w:pPr>
        <w:ind w:left="1440" w:right="1440"/>
        <w:rPr>
          <w:rFonts w:ascii="Times New Roman" w:eastAsia="Times New Roman" w:hAnsi="Times New Roman" w:cs="Times New Roman"/>
        </w:rPr>
      </w:pPr>
      <w:r w:rsidRPr="00C62DEC">
        <w:rPr>
          <w:rFonts w:ascii="Times New Roman" w:eastAsia="Times New Roman" w:hAnsi="Times New Roman" w:cs="Times New Roman"/>
        </w:rPr>
        <w:t>It comes out that all that is formed</w:t>
      </w:r>
    </w:p>
    <w:p w:rsidR="00492D89" w:rsidRPr="00C62DEC" w:rsidRDefault="00492D89" w:rsidP="00C62DEC">
      <w:pPr>
        <w:ind w:left="2160" w:right="1440"/>
        <w:rPr>
          <w:rFonts w:ascii="Times New Roman" w:eastAsia="Times New Roman" w:hAnsi="Times New Roman" w:cs="Times New Roman"/>
        </w:rPr>
      </w:pPr>
      <w:r w:rsidRPr="00C62DEC">
        <w:rPr>
          <w:rFonts w:ascii="Times New Roman" w:eastAsia="Times New Roman" w:hAnsi="Times New Roman" w:cs="Times New Roman"/>
        </w:rPr>
        <w:t>and all that is spoken</w:t>
      </w:r>
    </w:p>
    <w:p w:rsidR="00492D89" w:rsidRPr="00C62DEC" w:rsidRDefault="00492D89" w:rsidP="00287DDA">
      <w:pPr>
        <w:spacing w:line="480" w:lineRule="auto"/>
        <w:ind w:left="1800" w:right="1440"/>
        <w:rPr>
          <w:rFonts w:ascii="Times New Roman" w:eastAsia="Times New Roman" w:hAnsi="Times New Roman" w:cs="Times New Roman"/>
        </w:rPr>
      </w:pPr>
      <w:r w:rsidRPr="00C62DEC">
        <w:rPr>
          <w:rFonts w:ascii="Times New Roman" w:eastAsia="Times New Roman" w:hAnsi="Times New Roman" w:cs="Times New Roman"/>
        </w:rPr>
        <w:t>emanates from one Name.</w:t>
      </w:r>
      <w:r w:rsidR="003D652F" w:rsidRPr="00C62DEC">
        <w:rPr>
          <w:rFonts w:ascii="Times New Roman" w:eastAsia="Times New Roman" w:hAnsi="Times New Roman" w:cs="Times New Roman"/>
        </w:rPr>
        <w:t xml:space="preserve"> (2:5)</w:t>
      </w:r>
    </w:p>
    <w:p w:rsidR="00344244" w:rsidRPr="00C62DEC" w:rsidRDefault="000915C0" w:rsidP="00287DDA">
      <w:pPr>
        <w:spacing w:line="480" w:lineRule="auto"/>
        <w:rPr>
          <w:rFonts w:ascii="Times New Roman" w:eastAsia="Times New Roman" w:hAnsi="Times New Roman" w:cs="Times New Roman"/>
        </w:rPr>
      </w:pPr>
      <w:r w:rsidRPr="00C62DEC">
        <w:rPr>
          <w:rFonts w:ascii="Times New Roman" w:eastAsia="Times New Roman" w:hAnsi="Times New Roman" w:cs="Times New Roman"/>
        </w:rPr>
        <w:t>Extending the directive “</w:t>
      </w:r>
      <w:proofErr w:type="spellStart"/>
      <w:r w:rsidRPr="00C62DEC">
        <w:rPr>
          <w:rFonts w:ascii="Times New Roman" w:eastAsia="Times New Roman" w:hAnsi="Times New Roman" w:cs="Times New Roman"/>
        </w:rPr>
        <w:t>Alef</w:t>
      </w:r>
      <w:proofErr w:type="spellEnd"/>
      <w:r w:rsidRPr="00C62DEC">
        <w:rPr>
          <w:rFonts w:ascii="Times New Roman" w:eastAsia="Times New Roman" w:hAnsi="Times New Roman" w:cs="Times New Roman"/>
        </w:rPr>
        <w:t xml:space="preserve"> with all of them / and all of them with </w:t>
      </w:r>
      <w:proofErr w:type="spellStart"/>
      <w:r w:rsidRPr="00C62DEC">
        <w:rPr>
          <w:rFonts w:ascii="Times New Roman" w:eastAsia="Times New Roman" w:hAnsi="Times New Roman" w:cs="Times New Roman"/>
        </w:rPr>
        <w:t>Alef</w:t>
      </w:r>
      <w:proofErr w:type="spellEnd"/>
      <w:r w:rsidRPr="00C62DEC">
        <w:rPr>
          <w:rFonts w:ascii="Times New Roman" w:eastAsia="Times New Roman" w:hAnsi="Times New Roman" w:cs="Times New Roman"/>
        </w:rPr>
        <w:t xml:space="preserve">” to the entire alphabet, </w:t>
      </w:r>
      <w:r w:rsidR="00174EFF" w:rsidRPr="00C62DEC">
        <w:rPr>
          <w:rFonts w:ascii="Times New Roman" w:eastAsia="Times New Roman" w:hAnsi="Times New Roman" w:cs="Times New Roman"/>
        </w:rPr>
        <w:t>we can understand</w:t>
      </w:r>
      <w:r w:rsidRPr="00C62DEC">
        <w:rPr>
          <w:rFonts w:ascii="Times New Roman" w:eastAsia="Times New Roman" w:hAnsi="Times New Roman" w:cs="Times New Roman"/>
        </w:rPr>
        <w:t xml:space="preserve"> the</w:t>
      </w:r>
      <w:r w:rsidR="004A037A" w:rsidRPr="00C62DEC">
        <w:rPr>
          <w:rFonts w:ascii="Times New Roman" w:eastAsia="Times New Roman" w:hAnsi="Times New Roman" w:cs="Times New Roman"/>
        </w:rPr>
        <w:t xml:space="preserve"> 231 Gates </w:t>
      </w:r>
      <w:r w:rsidRPr="00C62DEC">
        <w:rPr>
          <w:rFonts w:ascii="Times New Roman" w:eastAsia="Times New Roman" w:hAnsi="Times New Roman" w:cs="Times New Roman"/>
        </w:rPr>
        <w:t>as a network of</w:t>
      </w:r>
      <w:r w:rsidR="004A037A" w:rsidRPr="00C62DEC">
        <w:rPr>
          <w:rFonts w:ascii="Times New Roman" w:eastAsia="Times New Roman" w:hAnsi="Times New Roman" w:cs="Times New Roman"/>
        </w:rPr>
        <w:t xml:space="preserve"> all the possible c</w:t>
      </w:r>
      <w:r w:rsidRPr="00C62DEC">
        <w:rPr>
          <w:rFonts w:ascii="Times New Roman" w:eastAsia="Times New Roman" w:hAnsi="Times New Roman" w:cs="Times New Roman"/>
        </w:rPr>
        <w:t>ombinations of two letters from</w:t>
      </w:r>
      <w:r w:rsidR="004A037A" w:rsidRPr="00C62DEC">
        <w:rPr>
          <w:rFonts w:ascii="Times New Roman" w:eastAsia="Times New Roman" w:hAnsi="Times New Roman" w:cs="Times New Roman"/>
        </w:rPr>
        <w:t xml:space="preserve"> twenty-two (see </w:t>
      </w:r>
      <w:r w:rsidR="0013170C" w:rsidRPr="00C62DEC">
        <w:rPr>
          <w:rFonts w:ascii="Times New Roman" w:eastAsia="Times New Roman" w:hAnsi="Times New Roman" w:cs="Times New Roman"/>
        </w:rPr>
        <w:t>fig. 1)</w:t>
      </w:r>
      <w:r w:rsidR="004A037A" w:rsidRPr="00C62DEC">
        <w:rPr>
          <w:rFonts w:ascii="Times New Roman" w:eastAsia="Times New Roman" w:hAnsi="Times New Roman" w:cs="Times New Roman"/>
        </w:rPr>
        <w:t>.</w:t>
      </w:r>
      <w:r w:rsidR="00B35BC8" w:rsidRPr="00C62DEC">
        <w:rPr>
          <w:rFonts w:ascii="Times New Roman" w:eastAsia="Times New Roman" w:hAnsi="Times New Roman" w:cs="Times New Roman"/>
        </w:rPr>
        <w:t xml:space="preserve"> </w:t>
      </w:r>
      <w:r w:rsidR="00EC0158" w:rsidRPr="00C62DEC">
        <w:rPr>
          <w:rFonts w:ascii="Times New Roman" w:eastAsia="Times New Roman" w:hAnsi="Times New Roman" w:cs="Times New Roman"/>
        </w:rPr>
        <w:t xml:space="preserve">A meditative chant was then constructed as follows. </w:t>
      </w:r>
      <w:r w:rsidR="00344244" w:rsidRPr="00C62DEC">
        <w:rPr>
          <w:rFonts w:ascii="Times New Roman" w:eastAsia="Times New Roman" w:hAnsi="Times New Roman" w:cs="Times New Roman"/>
        </w:rPr>
        <w:t xml:space="preserve">For each letter in </w:t>
      </w:r>
      <w:r w:rsidR="00591BDE" w:rsidRPr="00C62DEC">
        <w:rPr>
          <w:rFonts w:ascii="Times New Roman" w:eastAsia="Times New Roman" w:hAnsi="Times New Roman" w:cs="Times New Roman"/>
        </w:rPr>
        <w:t>such a</w:t>
      </w:r>
      <w:r w:rsidR="00344244" w:rsidRPr="00C62DEC">
        <w:rPr>
          <w:rFonts w:ascii="Times New Roman" w:eastAsia="Times New Roman" w:hAnsi="Times New Roman" w:cs="Times New Roman"/>
        </w:rPr>
        <w:t xml:space="preserve"> </w:t>
      </w:r>
      <w:r w:rsidR="00591BDE" w:rsidRPr="00C62DEC">
        <w:rPr>
          <w:rFonts w:ascii="Times New Roman" w:eastAsia="Times New Roman" w:hAnsi="Times New Roman" w:cs="Times New Roman"/>
        </w:rPr>
        <w:t>combination</w:t>
      </w:r>
      <w:r w:rsidR="00344244" w:rsidRPr="00C62DEC">
        <w:rPr>
          <w:rFonts w:ascii="Times New Roman" w:eastAsia="Times New Roman" w:hAnsi="Times New Roman" w:cs="Times New Roman"/>
        </w:rPr>
        <w:t xml:space="preserve">, one would combine the letter with </w:t>
      </w:r>
      <w:r w:rsidR="00591BDE" w:rsidRPr="00C62DEC">
        <w:rPr>
          <w:rFonts w:ascii="Times New Roman" w:eastAsia="Times New Roman" w:hAnsi="Times New Roman" w:cs="Times New Roman"/>
        </w:rPr>
        <w:t xml:space="preserve">the first letter of the </w:t>
      </w:r>
      <w:proofErr w:type="spellStart"/>
      <w:r w:rsidR="00591BDE" w:rsidRPr="00C62DEC">
        <w:rPr>
          <w:rFonts w:ascii="Times New Roman" w:eastAsia="Times New Roman" w:hAnsi="Times New Roman" w:cs="Times New Roman"/>
        </w:rPr>
        <w:t>Tetragrammaton</w:t>
      </w:r>
      <w:proofErr w:type="spellEnd"/>
      <w:r w:rsidR="00591BDE" w:rsidRPr="00C62DEC">
        <w:rPr>
          <w:rFonts w:ascii="Times New Roman" w:eastAsia="Times New Roman" w:hAnsi="Times New Roman" w:cs="Times New Roman"/>
        </w:rPr>
        <w:t xml:space="preserve"> </w:t>
      </w:r>
      <w:r w:rsidR="00591BDE" w:rsidRPr="00C62DEC">
        <w:rPr>
          <w:rFonts w:ascii="Times New Roman" w:eastAsia="Times New Roman" w:hAnsi="Times New Roman" w:cs="Times New Roman"/>
        </w:rPr>
        <w:lastRenderedPageBreak/>
        <w:t xml:space="preserve">(the unutterable, four-letter name of god) and pronounce the two together with each of the five Hebrew vowels, and then proceed to the next letter in the name. </w:t>
      </w:r>
      <w:r w:rsidR="00CC6A99" w:rsidRPr="00C62DEC">
        <w:rPr>
          <w:rFonts w:ascii="Times New Roman" w:eastAsia="Times New Roman" w:hAnsi="Times New Roman" w:cs="Times New Roman"/>
        </w:rPr>
        <w:t>Once all four letters of the name, in combination with the first letter in a pair, had been vocalized with each vowel, the same would be done with the second letter in the pair. This sequence (f</w:t>
      </w:r>
      <w:r w:rsidR="00D358EE" w:rsidRPr="00C62DEC">
        <w:rPr>
          <w:rFonts w:ascii="Times New Roman" w:eastAsia="Times New Roman" w:hAnsi="Times New Roman" w:cs="Times New Roman"/>
        </w:rPr>
        <w:t>ig. 2</w:t>
      </w:r>
      <w:r w:rsidR="00904499" w:rsidRPr="00C62DEC">
        <w:rPr>
          <w:rFonts w:ascii="Times New Roman" w:eastAsia="Times New Roman" w:hAnsi="Times New Roman" w:cs="Times New Roman"/>
        </w:rPr>
        <w:t>) c</w:t>
      </w:r>
      <w:r w:rsidR="00CC6A99" w:rsidRPr="00C62DEC">
        <w:rPr>
          <w:rFonts w:ascii="Times New Roman" w:eastAsia="Times New Roman" w:hAnsi="Times New Roman" w:cs="Times New Roman"/>
        </w:rPr>
        <w:t>ould be completed for as many pairs as desir</w:t>
      </w:r>
      <w:r w:rsidR="00772488" w:rsidRPr="00C62DEC">
        <w:rPr>
          <w:rFonts w:ascii="Times New Roman" w:eastAsia="Times New Roman" w:hAnsi="Times New Roman" w:cs="Times New Roman"/>
        </w:rPr>
        <w:t>ed.</w:t>
      </w:r>
    </w:p>
    <w:p w:rsidR="00CC6A99" w:rsidRPr="00C62DEC" w:rsidRDefault="00CC6A99" w:rsidP="00287DDA">
      <w:pPr>
        <w:spacing w:line="480" w:lineRule="auto"/>
        <w:rPr>
          <w:rFonts w:ascii="Times New Roman" w:eastAsia="Times New Roman" w:hAnsi="Times New Roman" w:cs="Times New Roman"/>
        </w:rPr>
      </w:pPr>
      <w:r w:rsidRPr="00C62DEC">
        <w:rPr>
          <w:rFonts w:ascii="Times New Roman" w:eastAsia="Times New Roman" w:hAnsi="Times New Roman" w:cs="Times New Roman"/>
        </w:rPr>
        <w:tab/>
        <w:t xml:space="preserve">In order to create a golem, </w:t>
      </w:r>
      <w:r w:rsidR="00003573" w:rsidRPr="00C62DEC">
        <w:rPr>
          <w:rFonts w:ascii="Times New Roman" w:eastAsia="Times New Roman" w:hAnsi="Times New Roman" w:cs="Times New Roman"/>
        </w:rPr>
        <w:t>one</w:t>
      </w:r>
      <w:r w:rsidR="00D50726" w:rsidRPr="00C62DEC">
        <w:rPr>
          <w:rFonts w:ascii="Times New Roman" w:eastAsia="Times New Roman" w:hAnsi="Times New Roman" w:cs="Times New Roman"/>
        </w:rPr>
        <w:t xml:space="preserve"> would, for each part of the body, take that part’s</w:t>
      </w:r>
      <w:r w:rsidR="00003573" w:rsidRPr="00C62DEC">
        <w:rPr>
          <w:rFonts w:ascii="Times New Roman" w:eastAsia="Times New Roman" w:hAnsi="Times New Roman" w:cs="Times New Roman"/>
        </w:rPr>
        <w:t xml:space="preserve"> corresponding letter (say, </w:t>
      </w:r>
      <w:proofErr w:type="spellStart"/>
      <w:r w:rsidR="00003573" w:rsidRPr="00C62DEC">
        <w:rPr>
          <w:rFonts w:ascii="Times New Roman" w:eastAsia="Times New Roman" w:hAnsi="Times New Roman" w:cs="Times New Roman"/>
        </w:rPr>
        <w:t>Resh</w:t>
      </w:r>
      <w:proofErr w:type="spellEnd"/>
      <w:r w:rsidR="00003573" w:rsidRPr="00C62DEC">
        <w:rPr>
          <w:rFonts w:ascii="Times New Roman" w:eastAsia="Times New Roman" w:hAnsi="Times New Roman" w:cs="Times New Roman"/>
        </w:rPr>
        <w:t>, for the left nost</w:t>
      </w:r>
      <w:r w:rsidR="00D358EE" w:rsidRPr="00C62DEC">
        <w:rPr>
          <w:rFonts w:ascii="Times New Roman" w:eastAsia="Times New Roman" w:hAnsi="Times New Roman" w:cs="Times New Roman"/>
        </w:rPr>
        <w:t xml:space="preserve">ril), construct an array of 231 (or </w:t>
      </w:r>
      <w:r w:rsidR="00003573" w:rsidRPr="00C62DEC">
        <w:rPr>
          <w:rFonts w:ascii="Times New Roman" w:eastAsia="Times New Roman" w:hAnsi="Times New Roman" w:cs="Times New Roman"/>
        </w:rPr>
        <w:t>221</w:t>
      </w:r>
      <w:r w:rsidR="00D358EE" w:rsidRPr="00C62DEC">
        <w:rPr>
          <w:rFonts w:ascii="Times New Roman" w:eastAsia="Times New Roman" w:hAnsi="Times New Roman" w:cs="Times New Roman"/>
        </w:rPr>
        <w:t>)</w:t>
      </w:r>
      <w:r w:rsidR="00D358EE" w:rsidRPr="00C62DEC">
        <w:rPr>
          <w:rStyle w:val="FootnoteReference"/>
          <w:rFonts w:ascii="Times New Roman" w:eastAsia="Times New Roman" w:hAnsi="Times New Roman" w:cs="Times New Roman"/>
        </w:rPr>
        <w:footnoteReference w:id="2"/>
      </w:r>
      <w:r w:rsidR="00003573" w:rsidRPr="00C62DEC">
        <w:rPr>
          <w:rFonts w:ascii="Times New Roman" w:eastAsia="Times New Roman" w:hAnsi="Times New Roman" w:cs="Times New Roman"/>
        </w:rPr>
        <w:t xml:space="preserve"> pairs from it, and recite for each letter in the array the aforementioned sequence of vowels and letters of the </w:t>
      </w:r>
      <w:proofErr w:type="spellStart"/>
      <w:r w:rsidR="00003573" w:rsidRPr="00C62DEC">
        <w:rPr>
          <w:rFonts w:ascii="Times New Roman" w:eastAsia="Times New Roman" w:hAnsi="Times New Roman" w:cs="Times New Roman"/>
        </w:rPr>
        <w:t>Tetragrammaton</w:t>
      </w:r>
      <w:proofErr w:type="spellEnd"/>
      <w:r w:rsidR="00003573" w:rsidRPr="00C62DEC">
        <w:rPr>
          <w:rFonts w:ascii="Times New Roman" w:eastAsia="Times New Roman" w:hAnsi="Times New Roman" w:cs="Times New Roman"/>
        </w:rPr>
        <w:t xml:space="preserve">, proceeding on to every </w:t>
      </w:r>
      <w:r w:rsidR="009577A7" w:rsidRPr="00C62DEC">
        <w:rPr>
          <w:rFonts w:ascii="Times New Roman" w:eastAsia="Times New Roman" w:hAnsi="Times New Roman" w:cs="Times New Roman"/>
        </w:rPr>
        <w:t>letter in the alphabet</w:t>
      </w:r>
      <w:r w:rsidR="00003573" w:rsidRPr="00C62DEC">
        <w:rPr>
          <w:rFonts w:ascii="Times New Roman" w:eastAsia="Times New Roman" w:hAnsi="Times New Roman" w:cs="Times New Roman"/>
        </w:rPr>
        <w:t xml:space="preserve"> and its corresponding </w:t>
      </w:r>
      <w:r w:rsidR="009577A7" w:rsidRPr="00C62DEC">
        <w:rPr>
          <w:rFonts w:ascii="Times New Roman" w:eastAsia="Times New Roman" w:hAnsi="Times New Roman" w:cs="Times New Roman"/>
        </w:rPr>
        <w:t>body part</w:t>
      </w:r>
      <w:r w:rsidR="00003573" w:rsidRPr="00C62DEC">
        <w:rPr>
          <w:rFonts w:ascii="Times New Roman" w:eastAsia="Times New Roman" w:hAnsi="Times New Roman" w:cs="Times New Roman"/>
        </w:rPr>
        <w:t>. If one were to pronounce four syllables a second without rest, Kaplan calculates the process would last just under seven hours.</w:t>
      </w:r>
      <w:r w:rsidR="009577A7" w:rsidRPr="00C62DEC">
        <w:rPr>
          <w:rStyle w:val="FootnoteReference"/>
          <w:rFonts w:ascii="Times New Roman" w:eastAsia="Times New Roman" w:hAnsi="Times New Roman" w:cs="Times New Roman"/>
        </w:rPr>
        <w:footnoteReference w:id="3"/>
      </w:r>
      <w:r w:rsidR="00003573" w:rsidRPr="00C62DEC">
        <w:rPr>
          <w:rFonts w:ascii="Times New Roman" w:eastAsia="Times New Roman" w:hAnsi="Times New Roman" w:cs="Times New Roman"/>
        </w:rPr>
        <w:t xml:space="preserve"> To this</w:t>
      </w:r>
      <w:r w:rsidR="00FC5278" w:rsidRPr="00C62DEC">
        <w:rPr>
          <w:rFonts w:ascii="Times New Roman" w:eastAsia="Times New Roman" w:hAnsi="Times New Roman" w:cs="Times New Roman"/>
        </w:rPr>
        <w:t xml:space="preserve"> phonetic</w:t>
      </w:r>
      <w:r w:rsidR="00003573" w:rsidRPr="00C62DEC">
        <w:rPr>
          <w:rFonts w:ascii="Times New Roman" w:eastAsia="Times New Roman" w:hAnsi="Times New Roman" w:cs="Times New Roman"/>
        </w:rPr>
        <w:t xml:space="preserve"> recitation, Eliezer adds further ritual instructions, as paraphrased by Kaplan:</w:t>
      </w:r>
    </w:p>
    <w:p w:rsidR="00345057" w:rsidRDefault="00E54D03" w:rsidP="00EE7A2B">
      <w:pPr>
        <w:keepNext/>
        <w:ind w:left="1440" w:right="1440"/>
        <w:rPr>
          <w:rFonts w:ascii="Times New Roman" w:eastAsia="Times New Roman" w:hAnsi="Times New Roman" w:cs="Times New Roman"/>
        </w:rPr>
      </w:pPr>
      <w:r w:rsidRPr="00C62DEC">
        <w:rPr>
          <w:rFonts w:ascii="Times New Roman" w:eastAsia="Times New Roman" w:hAnsi="Times New Roman" w:cs="Times New Roman"/>
        </w:rPr>
        <w:t>An i</w:t>
      </w:r>
      <w:r w:rsidR="00003573" w:rsidRPr="00C62DEC">
        <w:rPr>
          <w:rFonts w:ascii="Times New Roman" w:eastAsia="Times New Roman" w:hAnsi="Times New Roman" w:cs="Times New Roman"/>
        </w:rPr>
        <w:t xml:space="preserve">nitiate should not do it alone, but should always be accompanied by one or two colleagues. </w:t>
      </w:r>
      <w:r w:rsidR="00EF7C4A" w:rsidRPr="00C62DEC">
        <w:rPr>
          <w:rFonts w:ascii="Times New Roman" w:eastAsia="Times New Roman" w:hAnsi="Times New Roman" w:cs="Times New Roman"/>
        </w:rPr>
        <w:t xml:space="preserve">The Golem must be made of virgin soil, taken from a place where no man has ever dug. The soil must be </w:t>
      </w:r>
      <w:r w:rsidRPr="00C62DEC">
        <w:rPr>
          <w:rFonts w:ascii="Times New Roman" w:eastAsia="Times New Roman" w:hAnsi="Times New Roman" w:cs="Times New Roman"/>
        </w:rPr>
        <w:t xml:space="preserve">kneaded with pure spring water, </w:t>
      </w:r>
      <w:r w:rsidR="00EF7C4A" w:rsidRPr="00C62DEC">
        <w:rPr>
          <w:rFonts w:ascii="Times New Roman" w:eastAsia="Times New Roman" w:hAnsi="Times New Roman" w:cs="Times New Roman"/>
        </w:rPr>
        <w:t>taken directly from the ground. If this water is placed in any kind of vessel, it can no longer be used. The people making the Golem must purify themselves totally before engaging in this activity, both physically and spiritually. While making the Golem, they must wear clean white vestments</w:t>
      </w:r>
      <w:r w:rsidR="000F243D" w:rsidRPr="00C62DEC">
        <w:rPr>
          <w:rFonts w:ascii="Times New Roman" w:eastAsia="Times New Roman" w:hAnsi="Times New Roman" w:cs="Times New Roman"/>
        </w:rPr>
        <w:t xml:space="preserve">… one must not make any mistake or error in the </w:t>
      </w:r>
    </w:p>
    <w:p w:rsidR="00345057" w:rsidRDefault="00345057">
      <w:pPr>
        <w:widowControl/>
        <w:overflowPunct/>
        <w:rPr>
          <w:rFonts w:ascii="Times New Roman" w:eastAsia="Times New Roman" w:hAnsi="Times New Roman" w:cs="Times New Roman"/>
        </w:rPr>
      </w:pPr>
      <w:r>
        <w:rPr>
          <w:rFonts w:ascii="Times New Roman" w:eastAsia="Times New Roman" w:hAnsi="Times New Roman" w:cs="Times New Roman"/>
        </w:rPr>
        <w:br w:type="page"/>
      </w:r>
    </w:p>
    <w:p w:rsidR="00345057" w:rsidRDefault="00345057">
      <w:pPr>
        <w:widowControl/>
        <w:overflowPunct/>
        <w:rPr>
          <w:rFonts w:ascii="Times New Roman" w:eastAsia="Times New Roman" w:hAnsi="Times New Roman" w:cs="Times New Roman"/>
        </w:rPr>
        <w:sectPr w:rsidR="00345057" w:rsidSect="0035315C">
          <w:headerReference w:type="default" r:id="rId7"/>
          <w:headerReference w:type="first" r:id="rId8"/>
          <w:type w:val="continuous"/>
          <w:pgSz w:w="12240" w:h="15840"/>
          <w:pgMar w:top="1440" w:right="1440" w:bottom="1440" w:left="1440" w:header="720" w:footer="0" w:gutter="0"/>
          <w:cols w:space="720"/>
          <w:formProt w:val="0"/>
          <w:titlePg/>
          <w:docGrid w:linePitch="326" w:charSpace="-6145"/>
        </w:sectPr>
      </w:pPr>
    </w:p>
    <w:p w:rsidR="00345057" w:rsidRDefault="00345057" w:rsidP="000A1807">
      <w:pPr>
        <w:keepNext/>
        <w:widowControl/>
        <w:overflowPunct/>
        <w:rPr>
          <w:rFonts w:hint="eastAsia"/>
        </w:rPr>
      </w:pPr>
      <w:r>
        <w:rPr>
          <w:rFonts w:ascii="Times New Roman" w:eastAsia="Times New Roman" w:hAnsi="Times New Roman" w:cs="Times New Roman"/>
          <w:noProof/>
          <w:lang w:eastAsia="en-US" w:bidi="ar-SA"/>
        </w:rPr>
        <w:lastRenderedPageBreak/>
        <w:drawing>
          <wp:inline distT="0" distB="0" distL="0" distR="0" wp14:anchorId="647805F5" wp14:editId="6B897F5D">
            <wp:extent cx="2791065" cy="27622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canCenter1_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7354" cy="2778371"/>
                    </a:xfrm>
                    <a:prstGeom prst="rect">
                      <a:avLst/>
                    </a:prstGeom>
                    <a:ln>
                      <a:solidFill>
                        <a:schemeClr val="tx1"/>
                      </a:solidFill>
                    </a:ln>
                  </pic:spPr>
                </pic:pic>
              </a:graphicData>
            </a:graphic>
          </wp:inline>
        </w:drawing>
      </w:r>
    </w:p>
    <w:p w:rsidR="00345057" w:rsidRDefault="00345057" w:rsidP="000A1807">
      <w:pPr>
        <w:pStyle w:val="Caption"/>
        <w:spacing w:before="0" w:after="0"/>
        <w:jc w:val="center"/>
        <w:rPr>
          <w:rFonts w:hint="eastAsia"/>
          <w:i w:val="0"/>
        </w:rPr>
      </w:pPr>
      <w:r w:rsidRPr="00345057">
        <w:rPr>
          <w:rFonts w:hint="eastAsia"/>
        </w:rPr>
        <w:t xml:space="preserve">Figure </w:t>
      </w:r>
      <w:r w:rsidRPr="00345057">
        <w:rPr>
          <w:rFonts w:hint="eastAsia"/>
        </w:rPr>
        <w:fldChar w:fldCharType="begin"/>
      </w:r>
      <w:r w:rsidRPr="00345057">
        <w:rPr>
          <w:rFonts w:hint="eastAsia"/>
        </w:rPr>
        <w:instrText xml:space="preserve"> SEQ Figure \* ARABIC </w:instrText>
      </w:r>
      <w:r w:rsidRPr="00345057">
        <w:rPr>
          <w:rFonts w:hint="eastAsia"/>
        </w:rPr>
        <w:fldChar w:fldCharType="separate"/>
      </w:r>
      <w:r w:rsidR="00B3031C">
        <w:rPr>
          <w:rFonts w:hint="eastAsia"/>
          <w:noProof/>
        </w:rPr>
        <w:t>1</w:t>
      </w:r>
      <w:r w:rsidRPr="00345057">
        <w:rPr>
          <w:rFonts w:hint="eastAsia"/>
        </w:rPr>
        <w:fldChar w:fldCharType="end"/>
      </w:r>
      <w:r w:rsidRPr="00345057">
        <w:t>. 22 points, 231 lines. The 231 lines connecting the 22 letters are the 231</w:t>
      </w:r>
      <w:r>
        <w:t xml:space="preserve"> Gates.</w:t>
      </w:r>
      <w:r>
        <w:rPr>
          <w:i w:val="0"/>
        </w:rPr>
        <w:t xml:space="preserve"> Caption and diagram from Kaplan (fig. 18)</w:t>
      </w:r>
    </w:p>
    <w:p w:rsidR="00345057" w:rsidRDefault="00345057" w:rsidP="000A1807">
      <w:pPr>
        <w:widowControl/>
        <w:overflowPunct/>
        <w:rPr>
          <w:rFonts w:ascii="Times New Roman" w:eastAsia="Times New Roman" w:hAnsi="Times New Roman" w:cs="Times New Roman"/>
        </w:rPr>
      </w:pPr>
    </w:p>
    <w:p w:rsidR="00345057" w:rsidRDefault="00345057" w:rsidP="0069418B">
      <w:pPr>
        <w:keepNext/>
        <w:widowControl/>
        <w:overflowPunct/>
        <w:spacing w:after="120"/>
        <w:rPr>
          <w:rFonts w:hint="eastAsia"/>
        </w:rPr>
      </w:pPr>
      <w:r>
        <w:rPr>
          <w:rFonts w:ascii="Times New Roman" w:eastAsia="Times New Roman" w:hAnsi="Times New Roman" w:cs="Times New Roman"/>
          <w:noProof/>
          <w:lang w:eastAsia="en-US" w:bidi="ar-SA"/>
        </w:rPr>
        <w:drawing>
          <wp:inline distT="0" distB="0" distL="0" distR="0" wp14:anchorId="30CE74BB" wp14:editId="7B60E56C">
            <wp:extent cx="2815590" cy="236283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canCenter1_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2416" cy="2402134"/>
                    </a:xfrm>
                    <a:prstGeom prst="rect">
                      <a:avLst/>
                    </a:prstGeom>
                  </pic:spPr>
                </pic:pic>
              </a:graphicData>
            </a:graphic>
          </wp:inline>
        </w:drawing>
      </w:r>
    </w:p>
    <w:p w:rsidR="00345057" w:rsidRDefault="00345057" w:rsidP="000A1807">
      <w:pPr>
        <w:pStyle w:val="Caption"/>
        <w:spacing w:before="0" w:after="0"/>
        <w:jc w:val="center"/>
        <w:rPr>
          <w:rFonts w:hint="eastAsia"/>
        </w:rPr>
      </w:pPr>
      <w:r>
        <w:rPr>
          <w:rFonts w:hint="eastAsia"/>
        </w:rPr>
        <w:t xml:space="preserve">Figure </w:t>
      </w:r>
      <w:r w:rsidR="000A1807">
        <w:t>3</w:t>
      </w:r>
      <w:r>
        <w:t xml:space="preserve">. The 221 Gates according to Rabbi Eliezer </w:t>
      </w:r>
      <w:proofErr w:type="spellStart"/>
      <w:r>
        <w:t>Rokeach</w:t>
      </w:r>
      <w:proofErr w:type="spellEnd"/>
      <w:r>
        <w:t xml:space="preserve"> of </w:t>
      </w:r>
      <w:proofErr w:type="spellStart"/>
      <w:r>
        <w:t>Wormes</w:t>
      </w:r>
      <w:proofErr w:type="spellEnd"/>
      <w:r>
        <w:t xml:space="preserve"> (1160-1237)</w:t>
      </w:r>
      <w:r w:rsidR="000A1807">
        <w:rPr>
          <w:i w:val="0"/>
        </w:rPr>
        <w:t xml:space="preserve">. </w:t>
      </w:r>
      <w:r>
        <w:rPr>
          <w:i w:val="0"/>
        </w:rPr>
        <w:t>Caption and diagram from Kaplan (fig. 28)</w:t>
      </w:r>
    </w:p>
    <w:p w:rsidR="00345057" w:rsidRDefault="00345057" w:rsidP="000A1807">
      <w:pPr>
        <w:pStyle w:val="Caption"/>
        <w:spacing w:before="0" w:after="0"/>
        <w:rPr>
          <w:rFonts w:ascii="Times New Roman" w:eastAsia="Times New Roman" w:hAnsi="Times New Roman" w:cs="Times New Roman"/>
        </w:rPr>
        <w:sectPr w:rsidR="00345057" w:rsidSect="00345057">
          <w:type w:val="continuous"/>
          <w:pgSz w:w="12240" w:h="15840"/>
          <w:pgMar w:top="1440" w:right="1440" w:bottom="1440" w:left="1440" w:header="720" w:footer="0" w:gutter="0"/>
          <w:cols w:num="2" w:space="720"/>
          <w:formProt w:val="0"/>
          <w:titlePg/>
          <w:docGrid w:linePitch="326" w:charSpace="-6145"/>
        </w:sectPr>
      </w:pPr>
    </w:p>
    <w:p w:rsidR="00345057" w:rsidRDefault="00345057" w:rsidP="000A1807">
      <w:pPr>
        <w:widowControl/>
        <w:overflowPunct/>
        <w:rPr>
          <w:rFonts w:ascii="Times New Roman" w:eastAsia="Times New Roman" w:hAnsi="Times New Roman" w:cs="Times New Roman"/>
        </w:rPr>
        <w:sectPr w:rsidR="00345057" w:rsidSect="00345057">
          <w:type w:val="continuous"/>
          <w:pgSz w:w="12240" w:h="15840"/>
          <w:pgMar w:top="1440" w:right="1440" w:bottom="1440" w:left="1440" w:header="720" w:footer="0" w:gutter="0"/>
          <w:cols w:space="720"/>
          <w:formProt w:val="0"/>
          <w:titlePg/>
          <w:docGrid w:linePitch="326" w:charSpace="-6145"/>
        </w:sectPr>
      </w:pPr>
    </w:p>
    <w:p w:rsidR="000A1807" w:rsidRDefault="000A1807" w:rsidP="000A1807">
      <w:pPr>
        <w:keepNext/>
        <w:widowControl/>
        <w:overflowPunct/>
        <w:jc w:val="center"/>
        <w:rPr>
          <w:rFonts w:hint="eastAsia"/>
        </w:rPr>
      </w:pPr>
    </w:p>
    <w:p w:rsidR="00345057" w:rsidRDefault="00345057" w:rsidP="000A1807">
      <w:pPr>
        <w:keepNext/>
        <w:widowControl/>
        <w:overflowPunct/>
        <w:jc w:val="center"/>
        <w:rPr>
          <w:rFonts w:hint="eastAsia"/>
        </w:rPr>
      </w:pPr>
      <w:r>
        <w:rPr>
          <w:rFonts w:ascii="Times New Roman" w:eastAsia="Times New Roman" w:hAnsi="Times New Roman" w:cs="Times New Roman"/>
          <w:noProof/>
          <w:lang w:eastAsia="en-US" w:bidi="ar-SA"/>
        </w:rPr>
        <w:drawing>
          <wp:inline distT="0" distB="0" distL="0" distR="0" wp14:anchorId="1596508E" wp14:editId="429D10FB">
            <wp:extent cx="4160528" cy="201320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ScanCenter1_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0528" cy="2013208"/>
                    </a:xfrm>
                    <a:prstGeom prst="rect">
                      <a:avLst/>
                    </a:prstGeom>
                  </pic:spPr>
                </pic:pic>
              </a:graphicData>
            </a:graphic>
          </wp:inline>
        </w:drawing>
      </w:r>
    </w:p>
    <w:p w:rsidR="000A1807" w:rsidRDefault="00345057" w:rsidP="000A1807">
      <w:pPr>
        <w:pStyle w:val="Caption"/>
        <w:spacing w:before="0" w:after="0"/>
        <w:jc w:val="center"/>
        <w:rPr>
          <w:rFonts w:hint="eastAsia"/>
          <w:i w:val="0"/>
        </w:rPr>
      </w:pPr>
      <w:r>
        <w:rPr>
          <w:rFonts w:hint="eastAsia"/>
        </w:rPr>
        <w:t xml:space="preserve">Figure </w:t>
      </w:r>
      <w:r w:rsidR="000A1807">
        <w:t>2</w:t>
      </w:r>
      <w:r>
        <w:t xml:space="preserve">. The sequence for </w:t>
      </w:r>
      <w:proofErr w:type="spellStart"/>
      <w:r>
        <w:t>Alef</w:t>
      </w:r>
      <w:proofErr w:type="spellEnd"/>
      <w:r>
        <w:t xml:space="preserve"> and Bet.</w:t>
      </w:r>
    </w:p>
    <w:p w:rsidR="000A1807" w:rsidRDefault="00345057" w:rsidP="000A1807">
      <w:pPr>
        <w:pStyle w:val="Caption"/>
        <w:spacing w:before="0" w:after="0"/>
        <w:jc w:val="center"/>
        <w:rPr>
          <w:rFonts w:hint="eastAsia"/>
          <w:i w:val="0"/>
        </w:rPr>
      </w:pPr>
      <w:r>
        <w:rPr>
          <w:i w:val="0"/>
        </w:rPr>
        <w:t>Caption and diagram from Kaplan (fig. 36)</w:t>
      </w:r>
    </w:p>
    <w:p w:rsidR="000A1807" w:rsidRDefault="000A1807" w:rsidP="000A1807">
      <w:pPr>
        <w:pStyle w:val="Caption"/>
        <w:spacing w:before="0" w:after="0"/>
        <w:jc w:val="center"/>
        <w:rPr>
          <w:rFonts w:hint="eastAsia"/>
          <w:i w:val="0"/>
        </w:rPr>
      </w:pPr>
    </w:p>
    <w:p w:rsidR="000A1807" w:rsidRDefault="000A1807" w:rsidP="000A1807">
      <w:pPr>
        <w:pStyle w:val="Caption"/>
        <w:spacing w:before="0" w:after="0"/>
        <w:jc w:val="center"/>
        <w:rPr>
          <w:rFonts w:hint="eastAsia"/>
          <w:i w:val="0"/>
        </w:rPr>
      </w:pPr>
    </w:p>
    <w:p w:rsidR="000A1807" w:rsidRPr="000A1807" w:rsidRDefault="000A1807" w:rsidP="000A1807">
      <w:pPr>
        <w:pStyle w:val="Caption"/>
        <w:spacing w:before="0" w:after="0"/>
        <w:jc w:val="center"/>
        <w:rPr>
          <w:rFonts w:hint="eastAsia"/>
          <w:i w:val="0"/>
        </w:rPr>
        <w:sectPr w:rsidR="000A1807" w:rsidRPr="000A1807" w:rsidSect="00345057">
          <w:type w:val="continuous"/>
          <w:pgSz w:w="12240" w:h="15840"/>
          <w:pgMar w:top="1440" w:right="1440" w:bottom="1440" w:left="1440" w:header="720" w:footer="0" w:gutter="0"/>
          <w:cols w:space="720"/>
          <w:formProt w:val="0"/>
          <w:titlePg/>
          <w:docGrid w:linePitch="326" w:charSpace="-6145"/>
        </w:sectPr>
      </w:pPr>
    </w:p>
    <w:p w:rsidR="000A1807" w:rsidRDefault="00345057" w:rsidP="0069418B">
      <w:pPr>
        <w:keepNext/>
        <w:widowControl/>
        <w:overflowPunct/>
        <w:spacing w:after="120"/>
        <w:jc w:val="center"/>
        <w:rPr>
          <w:rFonts w:hint="eastAsia"/>
        </w:rPr>
      </w:pPr>
      <w:r>
        <w:rPr>
          <w:rFonts w:ascii="Times New Roman" w:eastAsia="Times New Roman" w:hAnsi="Times New Roman" w:cs="Times New Roman"/>
          <w:noProof/>
          <w:lang w:eastAsia="en-US" w:bidi="ar-SA"/>
        </w:rPr>
        <w:drawing>
          <wp:inline distT="0" distB="0" distL="0" distR="0">
            <wp:extent cx="4032512" cy="99974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canCenter1_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32512" cy="999746"/>
                    </a:xfrm>
                    <a:prstGeom prst="rect">
                      <a:avLst/>
                    </a:prstGeom>
                  </pic:spPr>
                </pic:pic>
              </a:graphicData>
            </a:graphic>
          </wp:inline>
        </w:drawing>
      </w:r>
    </w:p>
    <w:p w:rsidR="000A1807" w:rsidRDefault="000A1807" w:rsidP="000A1807">
      <w:pPr>
        <w:pStyle w:val="Caption"/>
        <w:spacing w:before="0" w:after="0"/>
        <w:jc w:val="center"/>
        <w:rPr>
          <w:rFonts w:hint="eastAsia"/>
          <w:i w:val="0"/>
        </w:rPr>
      </w:pPr>
      <w:r>
        <w:rPr>
          <w:rFonts w:hint="eastAsia"/>
        </w:rPr>
        <w:t xml:space="preserve">Figure </w:t>
      </w:r>
      <w:r>
        <w:t>4. Abulafia's system of vowel motions.</w:t>
      </w:r>
    </w:p>
    <w:p w:rsidR="000A1807" w:rsidRPr="000A1807" w:rsidRDefault="000A1807" w:rsidP="000A1807">
      <w:pPr>
        <w:pStyle w:val="Caption"/>
        <w:spacing w:before="0" w:after="0"/>
        <w:jc w:val="center"/>
        <w:rPr>
          <w:rFonts w:hint="eastAsia"/>
          <w:i w:val="0"/>
        </w:rPr>
      </w:pPr>
      <w:r>
        <w:rPr>
          <w:i w:val="0"/>
        </w:rPr>
        <w:t>Diagram from Kaplan (fig. 40)</w:t>
      </w:r>
    </w:p>
    <w:p w:rsidR="00345057" w:rsidRDefault="00345057" w:rsidP="000A1807">
      <w:pPr>
        <w:widowControl/>
        <w:overflowPunct/>
        <w:jc w:val="center"/>
        <w:rPr>
          <w:rFonts w:ascii="Times New Roman" w:eastAsia="Times New Roman" w:hAnsi="Times New Roman" w:cs="Times New Roman"/>
        </w:rPr>
      </w:pPr>
      <w:r>
        <w:rPr>
          <w:rFonts w:ascii="Times New Roman" w:eastAsia="Times New Roman" w:hAnsi="Times New Roman" w:cs="Times New Roman"/>
        </w:rPr>
        <w:br w:type="page"/>
      </w:r>
    </w:p>
    <w:p w:rsidR="00EE7A2B" w:rsidRDefault="000F243D" w:rsidP="00EE7A2B">
      <w:pPr>
        <w:keepNext/>
        <w:ind w:left="1440" w:right="1440"/>
        <w:rPr>
          <w:rFonts w:ascii="Times New Roman" w:eastAsia="Times New Roman" w:hAnsi="Times New Roman" w:cs="Times New Roman"/>
        </w:rPr>
      </w:pPr>
      <w:r w:rsidRPr="00C62DEC">
        <w:rPr>
          <w:rFonts w:ascii="Times New Roman" w:eastAsia="Times New Roman" w:hAnsi="Times New Roman" w:cs="Times New Roman"/>
        </w:rPr>
        <w:lastRenderedPageBreak/>
        <w:t>pronunciation… During this en</w:t>
      </w:r>
      <w:r w:rsidR="00EE7A2B">
        <w:rPr>
          <w:rFonts w:ascii="Times New Roman" w:eastAsia="Times New Roman" w:hAnsi="Times New Roman" w:cs="Times New Roman"/>
        </w:rPr>
        <w:t>tire procedure, no interruption</w:t>
      </w:r>
    </w:p>
    <w:p w:rsidR="00E54D03" w:rsidRPr="00EE7A2B" w:rsidRDefault="000F243D" w:rsidP="00EE7A2B">
      <w:pPr>
        <w:keepNext/>
        <w:spacing w:line="480" w:lineRule="auto"/>
        <w:ind w:left="1440" w:right="1440"/>
        <w:rPr>
          <w:rFonts w:ascii="Times New Roman" w:eastAsia="Times New Roman" w:hAnsi="Times New Roman" w:cs="Times New Roman"/>
        </w:rPr>
      </w:pPr>
      <w:r w:rsidRPr="00C62DEC">
        <w:rPr>
          <w:rFonts w:ascii="Times New Roman" w:eastAsia="Times New Roman" w:hAnsi="Times New Roman" w:cs="Times New Roman"/>
        </w:rPr>
        <w:t>whatsoever may occur.</w:t>
      </w:r>
      <w:r w:rsidR="00EE7A2B">
        <w:rPr>
          <w:rFonts w:ascii="Times New Roman" w:eastAsia="Times New Roman" w:hAnsi="Times New Roman" w:cs="Times New Roman"/>
        </w:rPr>
        <w:t xml:space="preserve"> </w:t>
      </w:r>
      <w:r w:rsidR="00EF7C4A" w:rsidRPr="00C62DEC">
        <w:rPr>
          <w:rFonts w:ascii="Times New Roman" w:eastAsia="Times New Roman" w:hAnsi="Times New Roman" w:cs="Times New Roman"/>
        </w:rPr>
        <w:t>(127)</w:t>
      </w:r>
    </w:p>
    <w:p w:rsidR="007D2B0C" w:rsidRPr="00C62DEC" w:rsidRDefault="0060111A" w:rsidP="00287DDA">
      <w:pPr>
        <w:spacing w:line="480" w:lineRule="auto"/>
        <w:rPr>
          <w:rFonts w:ascii="Times New Roman" w:eastAsia="Times New Roman" w:hAnsi="Times New Roman" w:cs="Times New Roman"/>
        </w:rPr>
      </w:pPr>
      <w:r w:rsidRPr="00C62DEC">
        <w:rPr>
          <w:rFonts w:ascii="Times New Roman" w:eastAsia="Times New Roman" w:hAnsi="Times New Roman" w:cs="Times New Roman"/>
        </w:rPr>
        <w:t>The description of this ritual is notable for several reasons. First, the stipulation</w:t>
      </w:r>
      <w:r w:rsidR="00D2678B" w:rsidRPr="00C62DEC">
        <w:rPr>
          <w:rFonts w:ascii="Times New Roman" w:eastAsia="Times New Roman" w:hAnsi="Times New Roman" w:cs="Times New Roman"/>
        </w:rPr>
        <w:t xml:space="preserve"> </w:t>
      </w:r>
      <w:r w:rsidRPr="00C62DEC">
        <w:rPr>
          <w:rFonts w:ascii="Times New Roman" w:eastAsia="Times New Roman" w:hAnsi="Times New Roman" w:cs="Times New Roman"/>
        </w:rPr>
        <w:t xml:space="preserve">that one should </w:t>
      </w:r>
      <w:r w:rsidR="00D2678B" w:rsidRPr="00C62DEC">
        <w:rPr>
          <w:rFonts w:ascii="Times New Roman" w:eastAsia="Times New Roman" w:hAnsi="Times New Roman" w:cs="Times New Roman"/>
        </w:rPr>
        <w:t xml:space="preserve">never undertake the creation of a golem alone </w:t>
      </w:r>
      <w:r w:rsidR="007D2B0C" w:rsidRPr="00C62DEC">
        <w:rPr>
          <w:rFonts w:ascii="Times New Roman" w:eastAsia="Times New Roman" w:hAnsi="Times New Roman" w:cs="Times New Roman"/>
        </w:rPr>
        <w:t>is echoed</w:t>
      </w:r>
      <w:r w:rsidR="00D2678B" w:rsidRPr="00C62DEC">
        <w:rPr>
          <w:rFonts w:ascii="Times New Roman" w:eastAsia="Times New Roman" w:hAnsi="Times New Roman" w:cs="Times New Roman"/>
        </w:rPr>
        <w:t xml:space="preserve"> in a </w:t>
      </w:r>
      <w:r w:rsidR="00D2678B" w:rsidRPr="00C62DEC">
        <w:rPr>
          <w:rFonts w:ascii="Times New Roman" w:eastAsia="Times New Roman" w:hAnsi="Times New Roman" w:cs="Times New Roman"/>
          <w:i/>
        </w:rPr>
        <w:t>midrash</w:t>
      </w:r>
      <w:r w:rsidR="00D2678B" w:rsidRPr="00C62DEC">
        <w:rPr>
          <w:rFonts w:ascii="Times New Roman" w:eastAsia="Times New Roman" w:hAnsi="Times New Roman" w:cs="Times New Roman"/>
        </w:rPr>
        <w:t xml:space="preserve"> (</w:t>
      </w:r>
      <w:r w:rsidR="00E416CD" w:rsidRPr="00C62DEC">
        <w:rPr>
          <w:rFonts w:ascii="Times New Roman" w:eastAsia="Times New Roman" w:hAnsi="Times New Roman" w:cs="Times New Roman"/>
        </w:rPr>
        <w:t xml:space="preserve">a rabbinic </w:t>
      </w:r>
      <w:r w:rsidR="00D2678B" w:rsidRPr="00C62DEC">
        <w:rPr>
          <w:rFonts w:ascii="Times New Roman" w:eastAsia="Times New Roman" w:hAnsi="Times New Roman" w:cs="Times New Roman"/>
        </w:rPr>
        <w:t>commentary</w:t>
      </w:r>
      <w:r w:rsidR="00E416CD" w:rsidRPr="00C62DEC">
        <w:rPr>
          <w:rFonts w:ascii="Times New Roman" w:eastAsia="Times New Roman" w:hAnsi="Times New Roman" w:cs="Times New Roman"/>
        </w:rPr>
        <w:t>, often unattributed</w:t>
      </w:r>
      <w:r w:rsidR="00221829" w:rsidRPr="00C62DEC">
        <w:rPr>
          <w:rFonts w:ascii="Times New Roman" w:eastAsia="Times New Roman" w:hAnsi="Times New Roman" w:cs="Times New Roman"/>
        </w:rPr>
        <w:t xml:space="preserve">) </w:t>
      </w:r>
      <w:r w:rsidR="00D2678B" w:rsidRPr="00C62DEC">
        <w:rPr>
          <w:rFonts w:ascii="Times New Roman" w:eastAsia="Times New Roman" w:hAnsi="Times New Roman" w:cs="Times New Roman"/>
        </w:rPr>
        <w:t>o</w:t>
      </w:r>
      <w:r w:rsidR="00D42D53" w:rsidRPr="00C62DEC">
        <w:rPr>
          <w:rFonts w:ascii="Times New Roman" w:eastAsia="Times New Roman" w:hAnsi="Times New Roman" w:cs="Times New Roman"/>
        </w:rPr>
        <w:t>n Genesis 12:5 (see fn. 1)</w:t>
      </w:r>
      <w:r w:rsidR="00E416CD" w:rsidRPr="00C62DEC">
        <w:rPr>
          <w:rFonts w:ascii="Times New Roman" w:eastAsia="Times New Roman" w:hAnsi="Times New Roman" w:cs="Times New Roman"/>
        </w:rPr>
        <w:t xml:space="preserve"> which emphasizes that the plural “they” in the scripture indicates that Abraham, too, </w:t>
      </w:r>
      <w:r w:rsidR="00221829" w:rsidRPr="00C62DEC">
        <w:rPr>
          <w:rFonts w:ascii="Times New Roman" w:eastAsia="Times New Roman" w:hAnsi="Times New Roman" w:cs="Times New Roman"/>
        </w:rPr>
        <w:t>employed collaborators in his magic. For if Abraham had attempted to create souls on his own, “he would have gone too far in emulating his Creator” (</w:t>
      </w:r>
      <w:r w:rsidR="00D42D53" w:rsidRPr="00C62DEC">
        <w:rPr>
          <w:rFonts w:ascii="Times New Roman" w:eastAsia="Times New Roman" w:hAnsi="Times New Roman" w:cs="Times New Roman"/>
        </w:rPr>
        <w:t xml:space="preserve">Kaplan </w:t>
      </w:r>
      <w:r w:rsidR="00221829" w:rsidRPr="00C62DEC">
        <w:rPr>
          <w:rFonts w:ascii="Times New Roman" w:eastAsia="Times New Roman" w:hAnsi="Times New Roman" w:cs="Times New Roman"/>
        </w:rPr>
        <w:t>xiii).</w:t>
      </w:r>
      <w:r w:rsidR="007D2B0C" w:rsidRPr="00C62DEC">
        <w:rPr>
          <w:rFonts w:ascii="Times New Roman" w:eastAsia="Times New Roman" w:hAnsi="Times New Roman" w:cs="Times New Roman"/>
        </w:rPr>
        <w:t xml:space="preserve"> </w:t>
      </w:r>
      <w:r w:rsidR="00D04939" w:rsidRPr="00C62DEC">
        <w:rPr>
          <w:rFonts w:ascii="Times New Roman" w:eastAsia="Times New Roman" w:hAnsi="Times New Roman" w:cs="Times New Roman"/>
        </w:rPr>
        <w:t>This</w:t>
      </w:r>
      <w:r w:rsidR="007D2B0C" w:rsidRPr="00C62DEC">
        <w:rPr>
          <w:rFonts w:ascii="Times New Roman" w:eastAsia="Times New Roman" w:hAnsi="Times New Roman" w:cs="Times New Roman"/>
        </w:rPr>
        <w:t xml:space="preserve"> distancing of human </w:t>
      </w:r>
      <w:r w:rsidR="00D04939" w:rsidRPr="00C62DEC">
        <w:rPr>
          <w:rFonts w:ascii="Times New Roman" w:eastAsia="Times New Roman" w:hAnsi="Times New Roman" w:cs="Times New Roman"/>
        </w:rPr>
        <w:t xml:space="preserve">actions from divine generation is highlighted in the very concept of </w:t>
      </w:r>
      <w:proofErr w:type="spellStart"/>
      <w:r w:rsidR="00D04939" w:rsidRPr="00C62DEC">
        <w:rPr>
          <w:rFonts w:ascii="Times New Roman" w:eastAsia="Times New Roman" w:hAnsi="Times New Roman" w:cs="Times New Roman"/>
          <w:i/>
        </w:rPr>
        <w:t>yetzirah</w:t>
      </w:r>
      <w:proofErr w:type="spellEnd"/>
      <w:r w:rsidR="00D04939" w:rsidRPr="00C62DEC">
        <w:rPr>
          <w:rFonts w:ascii="Times New Roman" w:eastAsia="Times New Roman" w:hAnsi="Times New Roman" w:cs="Times New Roman"/>
        </w:rPr>
        <w:t xml:space="preserve">. Though often translated as ‘creation’ in the book’s title, </w:t>
      </w:r>
      <w:proofErr w:type="spellStart"/>
      <w:r w:rsidR="00D04939" w:rsidRPr="00C62DEC">
        <w:rPr>
          <w:rFonts w:ascii="Times New Roman" w:eastAsia="Times New Roman" w:hAnsi="Times New Roman" w:cs="Times New Roman"/>
          <w:i/>
        </w:rPr>
        <w:t>yetzirah</w:t>
      </w:r>
      <w:proofErr w:type="spellEnd"/>
      <w:r w:rsidR="00D04939" w:rsidRPr="00C62DEC">
        <w:rPr>
          <w:rFonts w:ascii="Times New Roman" w:eastAsia="Times New Roman" w:hAnsi="Times New Roman" w:cs="Times New Roman"/>
        </w:rPr>
        <w:t xml:space="preserve"> more precisely connotes ‘formation’, the composition of things from existing materials. It is different from </w:t>
      </w:r>
      <w:proofErr w:type="spellStart"/>
      <w:r w:rsidR="00D04939" w:rsidRPr="00C62DEC">
        <w:rPr>
          <w:rFonts w:ascii="Times New Roman" w:eastAsia="Times New Roman" w:hAnsi="Times New Roman" w:cs="Times New Roman"/>
          <w:i/>
        </w:rPr>
        <w:t>b’riah</w:t>
      </w:r>
      <w:proofErr w:type="spellEnd"/>
      <w:r w:rsidR="00D04939" w:rsidRPr="00C62DEC">
        <w:rPr>
          <w:rFonts w:ascii="Times New Roman" w:eastAsia="Times New Roman" w:hAnsi="Times New Roman" w:cs="Times New Roman"/>
        </w:rPr>
        <w:t>,</w:t>
      </w:r>
      <w:r w:rsidR="005A331F" w:rsidRPr="00C62DEC">
        <w:rPr>
          <w:rStyle w:val="FootnoteReference"/>
          <w:rFonts w:ascii="Times New Roman" w:eastAsia="Times New Roman" w:hAnsi="Times New Roman" w:cs="Times New Roman"/>
        </w:rPr>
        <w:footnoteReference w:id="4"/>
      </w:r>
      <w:r w:rsidR="00D04939" w:rsidRPr="00C62DEC">
        <w:rPr>
          <w:rFonts w:ascii="Times New Roman" w:eastAsia="Times New Roman" w:hAnsi="Times New Roman" w:cs="Times New Roman"/>
        </w:rPr>
        <w:t xml:space="preserve"> ‘creation’, which is usually attributed to god and from which derives the name for the biblical Book of Genesis.</w:t>
      </w:r>
    </w:p>
    <w:p w:rsidR="00CD6FB4" w:rsidRPr="00C62DEC" w:rsidRDefault="009624A9" w:rsidP="00287DDA">
      <w:pPr>
        <w:spacing w:line="480" w:lineRule="auto"/>
        <w:ind w:firstLine="709"/>
        <w:rPr>
          <w:rFonts w:ascii="Times New Roman" w:eastAsia="Times New Roman" w:hAnsi="Times New Roman" w:cs="Times New Roman"/>
        </w:rPr>
      </w:pPr>
      <w:r w:rsidRPr="00C62DEC">
        <w:rPr>
          <w:rFonts w:ascii="Times New Roman" w:eastAsia="Times New Roman" w:hAnsi="Times New Roman" w:cs="Times New Roman"/>
        </w:rPr>
        <w:t xml:space="preserve">However, Eliezer’s description also states that one must be completely pure of body </w:t>
      </w:r>
      <w:r w:rsidR="000C7374" w:rsidRPr="00C62DEC">
        <w:rPr>
          <w:rFonts w:ascii="Times New Roman" w:eastAsia="Times New Roman" w:hAnsi="Times New Roman" w:cs="Times New Roman"/>
        </w:rPr>
        <w:t>and spirit</w:t>
      </w:r>
      <w:r w:rsidR="00245570" w:rsidRPr="00C62DEC">
        <w:rPr>
          <w:rFonts w:ascii="Times New Roman" w:eastAsia="Times New Roman" w:hAnsi="Times New Roman" w:cs="Times New Roman"/>
        </w:rPr>
        <w:t xml:space="preserve"> in order to participate</w:t>
      </w:r>
      <w:r w:rsidRPr="00C62DEC">
        <w:rPr>
          <w:rFonts w:ascii="Times New Roman" w:eastAsia="Times New Roman" w:hAnsi="Times New Roman" w:cs="Times New Roman"/>
        </w:rPr>
        <w:t>.</w:t>
      </w:r>
      <w:r w:rsidR="00245570" w:rsidRPr="00C62DEC">
        <w:rPr>
          <w:rFonts w:ascii="Times New Roman" w:eastAsia="Times New Roman" w:hAnsi="Times New Roman" w:cs="Times New Roman"/>
        </w:rPr>
        <w:t xml:space="preserve"> </w:t>
      </w:r>
      <w:r w:rsidR="00376B80" w:rsidRPr="00C62DEC">
        <w:rPr>
          <w:rFonts w:ascii="Times New Roman" w:eastAsia="Times New Roman" w:hAnsi="Times New Roman" w:cs="Times New Roman"/>
        </w:rPr>
        <w:t xml:space="preserve">If purity of spirit is taken to mean absence or absolution of all sin, we find a contradiction, or, at least, a complication. The Talmud, on the subject of golems, recounts the words of the Babylonian rabbi </w:t>
      </w:r>
      <w:proofErr w:type="spellStart"/>
      <w:r w:rsidR="00376B80" w:rsidRPr="00C62DEC">
        <w:rPr>
          <w:rFonts w:ascii="Times New Roman" w:eastAsia="Times New Roman" w:hAnsi="Times New Roman" w:cs="Times New Roman"/>
        </w:rPr>
        <w:t>Rava</w:t>
      </w:r>
      <w:proofErr w:type="spellEnd"/>
      <w:r w:rsidR="00376B80" w:rsidRPr="00C62DEC">
        <w:rPr>
          <w:rFonts w:ascii="Times New Roman" w:eastAsia="Times New Roman" w:hAnsi="Times New Roman" w:cs="Times New Roman"/>
        </w:rPr>
        <w:t>:</w:t>
      </w:r>
    </w:p>
    <w:p w:rsidR="00EE7A2B" w:rsidRDefault="00CD6FB4" w:rsidP="00EE7A2B">
      <w:pPr>
        <w:ind w:left="1440" w:right="1440"/>
        <w:rPr>
          <w:rFonts w:ascii="Times New Roman" w:eastAsia="Times New Roman" w:hAnsi="Times New Roman" w:cs="Times New Roman"/>
        </w:rPr>
      </w:pPr>
      <w:r w:rsidRPr="00C62DEC">
        <w:rPr>
          <w:rFonts w:ascii="Times New Roman" w:eastAsia="Times New Roman" w:hAnsi="Times New Roman" w:cs="Times New Roman"/>
          <w:bCs/>
        </w:rPr>
        <w:t>I</w:t>
      </w:r>
      <w:r w:rsidR="00376B80" w:rsidRPr="00C62DEC">
        <w:rPr>
          <w:rFonts w:ascii="Times New Roman" w:eastAsia="Times New Roman" w:hAnsi="Times New Roman" w:cs="Times New Roman"/>
          <w:bCs/>
        </w:rPr>
        <w:t>f the righteous wish</w:t>
      </w:r>
      <w:r w:rsidR="00376B80" w:rsidRPr="00C62DEC">
        <w:rPr>
          <w:rFonts w:ascii="Times New Roman" w:eastAsia="Times New Roman" w:hAnsi="Times New Roman" w:cs="Times New Roman"/>
        </w:rPr>
        <w:t> [to do so,] </w:t>
      </w:r>
      <w:r w:rsidR="00376B80" w:rsidRPr="00C62DEC">
        <w:rPr>
          <w:rFonts w:ascii="Times New Roman" w:eastAsia="Times New Roman" w:hAnsi="Times New Roman" w:cs="Times New Roman"/>
          <w:bCs/>
        </w:rPr>
        <w:t>they</w:t>
      </w:r>
      <w:r w:rsidR="00376B80" w:rsidRPr="00C62DEC">
        <w:rPr>
          <w:rFonts w:ascii="Times New Roman" w:eastAsia="Times New Roman" w:hAnsi="Times New Roman" w:cs="Times New Roman"/>
        </w:rPr>
        <w:t> [can] </w:t>
      </w:r>
      <w:r w:rsidR="00376B80" w:rsidRPr="00C62DEC">
        <w:rPr>
          <w:rFonts w:ascii="Times New Roman" w:eastAsia="Times New Roman" w:hAnsi="Times New Roman" w:cs="Times New Roman"/>
          <w:bCs/>
        </w:rPr>
        <w:t xml:space="preserve">create a world, as it is stated: </w:t>
      </w:r>
      <w:r w:rsidRPr="00C62DEC">
        <w:rPr>
          <w:rFonts w:ascii="Times New Roman" w:eastAsia="Times New Roman" w:hAnsi="Times New Roman" w:cs="Times New Roman"/>
          <w:bCs/>
        </w:rPr>
        <w:t>“</w:t>
      </w:r>
      <w:r w:rsidR="00376B80" w:rsidRPr="00C62DEC">
        <w:rPr>
          <w:rFonts w:ascii="Times New Roman" w:eastAsia="Times New Roman" w:hAnsi="Times New Roman" w:cs="Times New Roman"/>
          <w:bCs/>
        </w:rPr>
        <w:t>But your iniquities have separated</w:t>
      </w:r>
      <w:r w:rsidR="00376B80" w:rsidRPr="00C62DEC">
        <w:rPr>
          <w:rFonts w:ascii="Times New Roman" w:eastAsia="Times New Roman" w:hAnsi="Times New Roman" w:cs="Times New Roman"/>
        </w:rPr>
        <w:t> [between you and your God.</w:t>
      </w:r>
      <w:r w:rsidRPr="00C62DEC">
        <w:rPr>
          <w:rFonts w:ascii="Times New Roman" w:eastAsia="Times New Roman" w:hAnsi="Times New Roman" w:cs="Times New Roman"/>
        </w:rPr>
        <w:t>”</w:t>
      </w:r>
      <w:r w:rsidR="00376B80" w:rsidRPr="00C62DEC">
        <w:rPr>
          <w:rFonts w:ascii="Times New Roman" w:eastAsia="Times New Roman" w:hAnsi="Times New Roman" w:cs="Times New Roman"/>
        </w:rPr>
        <w:t xml:space="preserve"> In other words, there is no distinction between God and a righteous person who has no si</w:t>
      </w:r>
      <w:r w:rsidR="00EE7A2B">
        <w:rPr>
          <w:rFonts w:ascii="Times New Roman" w:eastAsia="Times New Roman" w:hAnsi="Times New Roman" w:cs="Times New Roman"/>
        </w:rPr>
        <w:t>ns, and just as God created the</w:t>
      </w:r>
    </w:p>
    <w:p w:rsidR="00CD6FB4" w:rsidRPr="00C62DEC" w:rsidRDefault="00376B80" w:rsidP="00EE7A2B">
      <w:pPr>
        <w:spacing w:line="480" w:lineRule="auto"/>
        <w:ind w:left="1440" w:right="1440"/>
        <w:rPr>
          <w:rFonts w:ascii="Times New Roman" w:eastAsia="Times New Roman" w:hAnsi="Times New Roman" w:cs="Times New Roman"/>
        </w:rPr>
      </w:pPr>
      <w:r w:rsidRPr="00C62DEC">
        <w:rPr>
          <w:rFonts w:ascii="Times New Roman" w:eastAsia="Times New Roman" w:hAnsi="Times New Roman" w:cs="Times New Roman"/>
        </w:rPr>
        <w:t>world, so can the righteous</w:t>
      </w:r>
      <w:r w:rsidR="00CD6FB4" w:rsidRPr="00C62DEC">
        <w:rPr>
          <w:rFonts w:ascii="Times New Roman" w:eastAsia="Times New Roman" w:hAnsi="Times New Roman" w:cs="Times New Roman"/>
        </w:rPr>
        <w:t>.</w:t>
      </w:r>
      <w:r w:rsidRPr="00C62DEC">
        <w:rPr>
          <w:rFonts w:ascii="Times New Roman" w:eastAsia="Times New Roman" w:hAnsi="Times New Roman" w:cs="Times New Roman"/>
        </w:rPr>
        <w:t>]</w:t>
      </w:r>
      <w:r w:rsidR="00EE7A2B">
        <w:rPr>
          <w:rFonts w:ascii="Times New Roman" w:eastAsia="Times New Roman" w:hAnsi="Times New Roman" w:cs="Times New Roman"/>
        </w:rPr>
        <w:t xml:space="preserve"> </w:t>
      </w:r>
      <w:r w:rsidRPr="00C62DEC">
        <w:rPr>
          <w:rFonts w:ascii="Times New Roman" w:eastAsia="Times New Roman" w:hAnsi="Times New Roman" w:cs="Times New Roman"/>
        </w:rPr>
        <w:t>(Sanhedrin 65b</w:t>
      </w:r>
      <w:r w:rsidR="00AB72D3" w:rsidRPr="00C62DEC">
        <w:rPr>
          <w:rFonts w:ascii="Times New Roman" w:eastAsia="Times New Roman" w:hAnsi="Times New Roman" w:cs="Times New Roman"/>
        </w:rPr>
        <w:t>.16</w:t>
      </w:r>
      <w:r w:rsidR="0062677E" w:rsidRPr="00C62DEC">
        <w:rPr>
          <w:rFonts w:ascii="Times New Roman" w:eastAsia="Times New Roman" w:hAnsi="Times New Roman" w:cs="Times New Roman"/>
        </w:rPr>
        <w:t>)</w:t>
      </w:r>
    </w:p>
    <w:p w:rsidR="00D04939" w:rsidRPr="00C62DEC" w:rsidRDefault="00607A44" w:rsidP="00287DDA">
      <w:pPr>
        <w:spacing w:line="480" w:lineRule="auto"/>
        <w:rPr>
          <w:rFonts w:ascii="Times New Roman" w:eastAsia="Times New Roman" w:hAnsi="Times New Roman" w:cs="Times New Roman"/>
        </w:rPr>
      </w:pPr>
      <w:r w:rsidRPr="00C62DEC">
        <w:rPr>
          <w:rFonts w:ascii="Times New Roman" w:eastAsia="Times New Roman" w:hAnsi="Times New Roman" w:cs="Times New Roman"/>
        </w:rPr>
        <w:t>Indeed, the Talmud goes on to explain that “</w:t>
      </w:r>
      <w:proofErr w:type="spellStart"/>
      <w:r w:rsidRPr="00C62DEC">
        <w:rPr>
          <w:rFonts w:ascii="Times New Roman" w:eastAsia="Times New Roman" w:hAnsi="Times New Roman" w:cs="Times New Roman"/>
        </w:rPr>
        <w:t>Rava</w:t>
      </w:r>
      <w:proofErr w:type="spellEnd"/>
      <w:r w:rsidRPr="00C62DEC">
        <w:rPr>
          <w:rFonts w:ascii="Times New Roman" w:eastAsia="Times New Roman" w:hAnsi="Times New Roman" w:cs="Times New Roman"/>
        </w:rPr>
        <w:t xml:space="preserve"> created (</w:t>
      </w:r>
      <w:proofErr w:type="spellStart"/>
      <w:r w:rsidRPr="00C62DEC">
        <w:rPr>
          <w:rFonts w:ascii="Times New Roman" w:eastAsia="Times New Roman" w:hAnsi="Times New Roman" w:cs="Times New Roman"/>
          <w:i/>
        </w:rPr>
        <w:t>b’riah</w:t>
      </w:r>
      <w:proofErr w:type="spellEnd"/>
      <w:r w:rsidRPr="00C62DEC">
        <w:rPr>
          <w:rFonts w:ascii="Times New Roman" w:eastAsia="Times New Roman" w:hAnsi="Times New Roman" w:cs="Times New Roman"/>
        </w:rPr>
        <w:t xml:space="preserve">) a man” and sent him to his friend Rabbi </w:t>
      </w:r>
      <w:proofErr w:type="spellStart"/>
      <w:r w:rsidRPr="00C62DEC">
        <w:rPr>
          <w:rFonts w:ascii="Times New Roman" w:eastAsia="Times New Roman" w:hAnsi="Times New Roman" w:cs="Times New Roman"/>
        </w:rPr>
        <w:t>Zeira</w:t>
      </w:r>
      <w:proofErr w:type="spellEnd"/>
      <w:r w:rsidRPr="00C62DEC">
        <w:rPr>
          <w:rFonts w:ascii="Times New Roman" w:eastAsia="Times New Roman" w:hAnsi="Times New Roman" w:cs="Times New Roman"/>
        </w:rPr>
        <w:t xml:space="preserve">. The golem, however, couldn’t reply to </w:t>
      </w:r>
      <w:proofErr w:type="spellStart"/>
      <w:r w:rsidRPr="00C62DEC">
        <w:rPr>
          <w:rFonts w:ascii="Times New Roman" w:eastAsia="Times New Roman" w:hAnsi="Times New Roman" w:cs="Times New Roman"/>
        </w:rPr>
        <w:t>Zeira</w:t>
      </w:r>
      <w:proofErr w:type="spellEnd"/>
      <w:r w:rsidRPr="00C62DEC">
        <w:rPr>
          <w:rFonts w:ascii="Times New Roman" w:eastAsia="Times New Roman" w:hAnsi="Times New Roman" w:cs="Times New Roman"/>
        </w:rPr>
        <w:t xml:space="preserve"> in speech when questioned, a fact that the </w:t>
      </w:r>
      <w:proofErr w:type="spellStart"/>
      <w:r w:rsidRPr="00C62DEC">
        <w:rPr>
          <w:rFonts w:ascii="Times New Roman" w:eastAsia="Times New Roman" w:hAnsi="Times New Roman" w:cs="Times New Roman"/>
          <w:i/>
        </w:rPr>
        <w:t>Sefer</w:t>
      </w:r>
      <w:proofErr w:type="spellEnd"/>
      <w:r w:rsidRPr="00C62DEC">
        <w:rPr>
          <w:rFonts w:ascii="Times New Roman" w:eastAsia="Times New Roman" w:hAnsi="Times New Roman" w:cs="Times New Roman"/>
          <w:i/>
        </w:rPr>
        <w:t xml:space="preserve"> </w:t>
      </w:r>
      <w:proofErr w:type="spellStart"/>
      <w:r w:rsidRPr="00C62DEC">
        <w:rPr>
          <w:rFonts w:ascii="Times New Roman" w:eastAsia="Times New Roman" w:hAnsi="Times New Roman" w:cs="Times New Roman"/>
          <w:i/>
        </w:rPr>
        <w:t>HaBahir</w:t>
      </w:r>
      <w:proofErr w:type="spellEnd"/>
      <w:r w:rsidRPr="00C62DEC">
        <w:rPr>
          <w:rFonts w:ascii="Times New Roman" w:eastAsia="Times New Roman" w:hAnsi="Times New Roman" w:cs="Times New Roman"/>
        </w:rPr>
        <w:t xml:space="preserve"> takes to indicate that </w:t>
      </w:r>
      <w:proofErr w:type="spellStart"/>
      <w:r w:rsidRPr="00C62DEC">
        <w:rPr>
          <w:rFonts w:ascii="Times New Roman" w:eastAsia="Times New Roman" w:hAnsi="Times New Roman" w:cs="Times New Roman"/>
        </w:rPr>
        <w:t>Rava</w:t>
      </w:r>
      <w:proofErr w:type="spellEnd"/>
      <w:r w:rsidRPr="00C62DEC">
        <w:rPr>
          <w:rFonts w:ascii="Times New Roman" w:eastAsia="Times New Roman" w:hAnsi="Times New Roman" w:cs="Times New Roman"/>
        </w:rPr>
        <w:t xml:space="preserve"> was not </w:t>
      </w:r>
      <w:r w:rsidR="00BA74F1" w:rsidRPr="00C62DEC">
        <w:rPr>
          <w:rFonts w:ascii="Times New Roman" w:eastAsia="Times New Roman" w:hAnsi="Times New Roman" w:cs="Times New Roman"/>
        </w:rPr>
        <w:t xml:space="preserve">perfectly </w:t>
      </w:r>
      <w:r w:rsidRPr="00C62DEC">
        <w:rPr>
          <w:rFonts w:ascii="Times New Roman" w:eastAsia="Times New Roman" w:hAnsi="Times New Roman" w:cs="Times New Roman"/>
        </w:rPr>
        <w:t xml:space="preserve">sinless. </w:t>
      </w:r>
      <w:r w:rsidR="00FC4533" w:rsidRPr="00C62DEC">
        <w:rPr>
          <w:rFonts w:ascii="Times New Roman" w:eastAsia="Times New Roman" w:hAnsi="Times New Roman" w:cs="Times New Roman"/>
        </w:rPr>
        <w:t xml:space="preserve">Magic, </w:t>
      </w:r>
      <w:r w:rsidR="00FC4533" w:rsidRPr="00C62DEC">
        <w:rPr>
          <w:rFonts w:ascii="Times New Roman" w:eastAsia="Times New Roman" w:hAnsi="Times New Roman" w:cs="Times New Roman"/>
        </w:rPr>
        <w:lastRenderedPageBreak/>
        <w:t xml:space="preserve">therefore, must be performed in the </w:t>
      </w:r>
      <w:r w:rsidR="00CD6FB4" w:rsidRPr="00C62DEC">
        <w:rPr>
          <w:rFonts w:ascii="Times New Roman" w:eastAsia="Times New Roman" w:hAnsi="Times New Roman" w:cs="Times New Roman"/>
        </w:rPr>
        <w:t>liminal space between the fear of sinning by pretensions</w:t>
      </w:r>
      <w:r w:rsidR="001A187F" w:rsidRPr="00C62DEC">
        <w:rPr>
          <w:rFonts w:ascii="Times New Roman" w:eastAsia="Times New Roman" w:hAnsi="Times New Roman" w:cs="Times New Roman"/>
        </w:rPr>
        <w:t xml:space="preserve"> to divinity</w:t>
      </w:r>
      <w:r w:rsidR="00CD6FB4" w:rsidRPr="00C62DEC">
        <w:rPr>
          <w:rFonts w:ascii="Times New Roman" w:eastAsia="Times New Roman" w:hAnsi="Times New Roman" w:cs="Times New Roman"/>
        </w:rPr>
        <w:t xml:space="preserve"> and </w:t>
      </w:r>
      <w:r w:rsidR="001A187F" w:rsidRPr="00C62DEC">
        <w:rPr>
          <w:rFonts w:ascii="Times New Roman" w:eastAsia="Times New Roman" w:hAnsi="Times New Roman" w:cs="Times New Roman"/>
        </w:rPr>
        <w:t xml:space="preserve">the need for a prowess that </w:t>
      </w:r>
      <w:r w:rsidR="00CB2159" w:rsidRPr="00C62DEC">
        <w:rPr>
          <w:rFonts w:ascii="Times New Roman" w:eastAsia="Times New Roman" w:hAnsi="Times New Roman" w:cs="Times New Roman"/>
        </w:rPr>
        <w:t>one obtains by</w:t>
      </w:r>
      <w:r w:rsidR="001A187F" w:rsidRPr="00C62DEC">
        <w:rPr>
          <w:rFonts w:ascii="Times New Roman" w:eastAsia="Times New Roman" w:hAnsi="Times New Roman" w:cs="Times New Roman"/>
        </w:rPr>
        <w:t xml:space="preserve"> approaching it</w:t>
      </w:r>
      <w:r w:rsidR="005811DA" w:rsidRPr="00C62DEC">
        <w:rPr>
          <w:rFonts w:ascii="Times New Roman" w:eastAsia="Times New Roman" w:hAnsi="Times New Roman" w:cs="Times New Roman"/>
        </w:rPr>
        <w:t>.</w:t>
      </w:r>
    </w:p>
    <w:p w:rsidR="004C2837" w:rsidRPr="00C62DEC" w:rsidRDefault="00D3627A" w:rsidP="00287DDA">
      <w:pPr>
        <w:tabs>
          <w:tab w:val="left" w:pos="709"/>
          <w:tab w:val="left" w:pos="1418"/>
          <w:tab w:val="left" w:pos="2127"/>
          <w:tab w:val="left" w:pos="2836"/>
          <w:tab w:val="left" w:pos="3545"/>
          <w:tab w:val="left" w:pos="4254"/>
          <w:tab w:val="left" w:pos="4963"/>
          <w:tab w:val="left" w:pos="5955"/>
        </w:tabs>
        <w:spacing w:line="480" w:lineRule="auto"/>
        <w:rPr>
          <w:rFonts w:ascii="Times New Roman" w:eastAsia="Times New Roman" w:hAnsi="Times New Roman" w:cs="Times New Roman"/>
          <w:iCs/>
        </w:rPr>
      </w:pPr>
      <w:r w:rsidRPr="00C62DEC">
        <w:rPr>
          <w:rFonts w:ascii="Times New Roman" w:eastAsia="Times New Roman" w:hAnsi="Times New Roman" w:cs="Times New Roman"/>
        </w:rPr>
        <w:tab/>
        <w:t>A chain of commentaries on a story from Genesis helps to shed light on the attitudes toward this</w:t>
      </w:r>
      <w:r w:rsidR="00C64269" w:rsidRPr="00C62DEC">
        <w:rPr>
          <w:rFonts w:ascii="Times New Roman" w:eastAsia="Times New Roman" w:hAnsi="Times New Roman" w:cs="Times New Roman"/>
        </w:rPr>
        <w:t xml:space="preserve"> ethical and psychological</w:t>
      </w:r>
      <w:r w:rsidRPr="00C62DEC">
        <w:rPr>
          <w:rFonts w:ascii="Times New Roman" w:eastAsia="Times New Roman" w:hAnsi="Times New Roman" w:cs="Times New Roman"/>
        </w:rPr>
        <w:t xml:space="preserve"> dilemma.</w:t>
      </w:r>
      <w:r w:rsidR="00C64269" w:rsidRPr="00C62DEC">
        <w:rPr>
          <w:rFonts w:ascii="Times New Roman" w:eastAsia="Times New Roman" w:hAnsi="Times New Roman" w:cs="Times New Roman"/>
        </w:rPr>
        <w:t xml:space="preserve"> </w:t>
      </w:r>
      <w:r w:rsidR="006B6275" w:rsidRPr="00C62DEC">
        <w:rPr>
          <w:rFonts w:ascii="Times New Roman" w:eastAsia="Times New Roman" w:hAnsi="Times New Roman" w:cs="Times New Roman"/>
        </w:rPr>
        <w:t xml:space="preserve">Introducing Jacob’s son Joseph, </w:t>
      </w:r>
      <w:r w:rsidR="00E34850" w:rsidRPr="00C62DEC">
        <w:rPr>
          <w:rFonts w:ascii="Times New Roman" w:eastAsia="Times New Roman" w:hAnsi="Times New Roman" w:cs="Times New Roman"/>
        </w:rPr>
        <w:t xml:space="preserve">the scripture </w:t>
      </w:r>
      <w:r w:rsidR="006243A5">
        <w:rPr>
          <w:rFonts w:ascii="Times New Roman" w:eastAsia="Times New Roman" w:hAnsi="Times New Roman" w:cs="Times New Roman"/>
        </w:rPr>
        <w:t>relates</w:t>
      </w:r>
      <w:r w:rsidR="006B6275" w:rsidRPr="00C62DEC">
        <w:rPr>
          <w:rFonts w:ascii="Times New Roman" w:eastAsia="Times New Roman" w:hAnsi="Times New Roman" w:cs="Times New Roman"/>
        </w:rPr>
        <w:t xml:space="preserve"> that he brought</w:t>
      </w:r>
      <w:r w:rsidR="007A65C3" w:rsidRPr="00C62DEC">
        <w:rPr>
          <w:rFonts w:ascii="Times New Roman" w:eastAsia="Times New Roman" w:hAnsi="Times New Roman" w:cs="Times New Roman"/>
        </w:rPr>
        <w:t xml:space="preserve"> to his father</w:t>
      </w:r>
      <w:r w:rsidR="006B6275" w:rsidRPr="00C62DEC">
        <w:rPr>
          <w:rFonts w:ascii="Times New Roman" w:eastAsia="Times New Roman" w:hAnsi="Times New Roman" w:cs="Times New Roman"/>
        </w:rPr>
        <w:t xml:space="preserve"> </w:t>
      </w:r>
      <w:proofErr w:type="spellStart"/>
      <w:r w:rsidR="006B6275" w:rsidRPr="00C62DEC">
        <w:rPr>
          <w:rFonts w:ascii="Times New Roman" w:eastAsia="Times New Roman" w:hAnsi="Times New Roman" w:cs="Times New Roman"/>
          <w:i/>
        </w:rPr>
        <w:t>dibatam</w:t>
      </w:r>
      <w:proofErr w:type="spellEnd"/>
      <w:r w:rsidR="006B6275" w:rsidRPr="00C62DEC">
        <w:rPr>
          <w:rFonts w:ascii="Times New Roman" w:eastAsia="Times New Roman" w:hAnsi="Times New Roman" w:cs="Times New Roman"/>
        </w:rPr>
        <w:t xml:space="preserve"> [defamations] on his brothers. </w:t>
      </w:r>
      <w:proofErr w:type="spellStart"/>
      <w:r w:rsidR="006B6275" w:rsidRPr="00C62DEC">
        <w:rPr>
          <w:rFonts w:ascii="Times New Roman" w:eastAsia="Times New Roman" w:hAnsi="Times New Roman" w:cs="Times New Roman"/>
        </w:rPr>
        <w:t>Rashi</w:t>
      </w:r>
      <w:proofErr w:type="spellEnd"/>
      <w:r w:rsidR="006B6275" w:rsidRPr="00C62DEC">
        <w:rPr>
          <w:rFonts w:ascii="Times New Roman" w:eastAsia="Times New Roman" w:hAnsi="Times New Roman" w:cs="Times New Roman"/>
        </w:rPr>
        <w:t xml:space="preserve">, one of the most authoritative medieval commentators on Torah and Talmud, </w:t>
      </w:r>
      <w:r w:rsidR="00291A8D" w:rsidRPr="00C62DEC">
        <w:rPr>
          <w:rFonts w:ascii="Times New Roman" w:eastAsia="Times New Roman" w:hAnsi="Times New Roman" w:cs="Times New Roman"/>
        </w:rPr>
        <w:t>explains that these consisted of accusations “that they used to eat flesh cut off from a living animal, that they treated the sons of the handmaids with contempt, calling them slaves, and that they were suspected of living in an immoral manner” (37:2).</w:t>
      </w:r>
      <w:r w:rsidR="003C1EDE" w:rsidRPr="00C62DEC">
        <w:rPr>
          <w:rFonts w:ascii="Times New Roman" w:eastAsia="Times New Roman" w:hAnsi="Times New Roman" w:cs="Times New Roman"/>
        </w:rPr>
        <w:t xml:space="preserve"> Isaiah Horowitz, an early seventeenth century rabbi </w:t>
      </w:r>
      <w:r w:rsidR="00CE5264" w:rsidRPr="00C62DEC">
        <w:rPr>
          <w:rFonts w:ascii="Times New Roman" w:eastAsia="Times New Roman" w:hAnsi="Times New Roman" w:cs="Times New Roman"/>
        </w:rPr>
        <w:t>and</w:t>
      </w:r>
      <w:r w:rsidR="003C1EDE" w:rsidRPr="00C62DEC">
        <w:rPr>
          <w:rFonts w:ascii="Times New Roman" w:eastAsia="Times New Roman" w:hAnsi="Times New Roman" w:cs="Times New Roman"/>
        </w:rPr>
        <w:t xml:space="preserve"> </w:t>
      </w:r>
      <w:r w:rsidR="00CE5264" w:rsidRPr="00C62DEC">
        <w:rPr>
          <w:rFonts w:ascii="Times New Roman" w:eastAsia="Times New Roman" w:hAnsi="Times New Roman" w:cs="Times New Roman"/>
        </w:rPr>
        <w:t xml:space="preserve">Bohemian émigré </w:t>
      </w:r>
      <w:r w:rsidR="003C1EDE" w:rsidRPr="00C62DEC">
        <w:rPr>
          <w:rFonts w:ascii="Times New Roman" w:eastAsia="Times New Roman" w:hAnsi="Times New Roman" w:cs="Times New Roman"/>
        </w:rPr>
        <w:t>to Palestine,</w:t>
      </w:r>
      <w:r w:rsidR="007A1A14" w:rsidRPr="00C62DEC">
        <w:rPr>
          <w:rFonts w:ascii="Times New Roman" w:eastAsia="Times New Roman" w:hAnsi="Times New Roman" w:cs="Times New Roman"/>
        </w:rPr>
        <w:t xml:space="preserve"> rectifies the account by </w:t>
      </w:r>
      <w:proofErr w:type="spellStart"/>
      <w:r w:rsidR="007A1A14" w:rsidRPr="00C62DEC">
        <w:rPr>
          <w:rFonts w:ascii="Times New Roman" w:eastAsia="Times New Roman" w:hAnsi="Times New Roman" w:cs="Times New Roman"/>
        </w:rPr>
        <w:t>Rashi</w:t>
      </w:r>
      <w:proofErr w:type="spellEnd"/>
      <w:r w:rsidR="007A1A14" w:rsidRPr="00C62DEC">
        <w:rPr>
          <w:rFonts w:ascii="Times New Roman" w:eastAsia="Times New Roman" w:hAnsi="Times New Roman" w:cs="Times New Roman"/>
        </w:rPr>
        <w:t xml:space="preserve"> (eradicating its </w:t>
      </w:r>
      <w:r w:rsidR="007A65C3" w:rsidRPr="00C62DEC">
        <w:rPr>
          <w:rFonts w:ascii="Times New Roman" w:eastAsia="Times New Roman" w:hAnsi="Times New Roman" w:cs="Times New Roman"/>
        </w:rPr>
        <w:t>unseemly</w:t>
      </w:r>
      <w:r w:rsidR="007A1A14" w:rsidRPr="00C62DEC">
        <w:rPr>
          <w:rFonts w:ascii="Times New Roman" w:eastAsia="Times New Roman" w:hAnsi="Times New Roman" w:cs="Times New Roman"/>
        </w:rPr>
        <w:t xml:space="preserve"> implications that either Joseph was a fantastic liar or </w:t>
      </w:r>
      <w:r w:rsidR="007A65C3" w:rsidRPr="00C62DEC">
        <w:rPr>
          <w:rFonts w:ascii="Times New Roman" w:eastAsia="Times New Roman" w:hAnsi="Times New Roman" w:cs="Times New Roman"/>
        </w:rPr>
        <w:t xml:space="preserve">else </w:t>
      </w:r>
      <w:r w:rsidR="007A1A14" w:rsidRPr="00C62DEC">
        <w:rPr>
          <w:rFonts w:ascii="Times New Roman" w:eastAsia="Times New Roman" w:hAnsi="Times New Roman" w:cs="Times New Roman"/>
        </w:rPr>
        <w:t xml:space="preserve">his brothers were monsters) in his </w:t>
      </w:r>
      <w:proofErr w:type="spellStart"/>
      <w:r w:rsidR="007A1A14" w:rsidRPr="00C62DEC">
        <w:rPr>
          <w:rFonts w:ascii="Times New Roman" w:eastAsia="Times New Roman" w:hAnsi="Times New Roman" w:cs="Times New Roman"/>
          <w:i/>
          <w:iCs/>
        </w:rPr>
        <w:t>Shenei</w:t>
      </w:r>
      <w:proofErr w:type="spellEnd"/>
      <w:r w:rsidR="007A1A14" w:rsidRPr="00C62DEC">
        <w:rPr>
          <w:rFonts w:ascii="Times New Roman" w:eastAsia="Times New Roman" w:hAnsi="Times New Roman" w:cs="Times New Roman"/>
          <w:i/>
          <w:iCs/>
        </w:rPr>
        <w:t xml:space="preserve"> </w:t>
      </w:r>
      <w:proofErr w:type="spellStart"/>
      <w:r w:rsidR="007A1A14" w:rsidRPr="00C62DEC">
        <w:rPr>
          <w:rFonts w:ascii="Times New Roman" w:eastAsia="Times New Roman" w:hAnsi="Times New Roman" w:cs="Times New Roman"/>
          <w:i/>
          <w:iCs/>
        </w:rPr>
        <w:t>Luḥot</w:t>
      </w:r>
      <w:proofErr w:type="spellEnd"/>
      <w:r w:rsidR="007A1A14" w:rsidRPr="00C62DEC">
        <w:rPr>
          <w:rFonts w:ascii="Times New Roman" w:eastAsia="Times New Roman" w:hAnsi="Times New Roman" w:cs="Times New Roman"/>
          <w:i/>
          <w:iCs/>
        </w:rPr>
        <w:t xml:space="preserve"> </w:t>
      </w:r>
      <w:proofErr w:type="spellStart"/>
      <w:r w:rsidR="007A1A14" w:rsidRPr="00C62DEC">
        <w:rPr>
          <w:rFonts w:ascii="Times New Roman" w:eastAsia="Times New Roman" w:hAnsi="Times New Roman" w:cs="Times New Roman"/>
          <w:i/>
          <w:iCs/>
        </w:rPr>
        <w:t>HaBerit</w:t>
      </w:r>
      <w:proofErr w:type="spellEnd"/>
      <w:r w:rsidR="007A1A14" w:rsidRPr="00C62DEC">
        <w:rPr>
          <w:rFonts w:ascii="Times New Roman" w:eastAsia="Times New Roman" w:hAnsi="Times New Roman" w:cs="Times New Roman"/>
          <w:iCs/>
        </w:rPr>
        <w:t xml:space="preserve"> (</w:t>
      </w:r>
      <w:r w:rsidR="007A1A14" w:rsidRPr="006243A5">
        <w:rPr>
          <w:rFonts w:ascii="Times New Roman" w:eastAsia="Times New Roman" w:hAnsi="Times New Roman" w:cs="Times New Roman"/>
          <w:i/>
          <w:iCs/>
        </w:rPr>
        <w:t>Two Tablets of the Covenant</w:t>
      </w:r>
      <w:r w:rsidR="00B20C46" w:rsidRPr="00C62DEC">
        <w:rPr>
          <w:rFonts w:ascii="Times New Roman" w:eastAsia="Times New Roman" w:hAnsi="Times New Roman" w:cs="Times New Roman"/>
          <w:iCs/>
        </w:rPr>
        <w:t xml:space="preserve">). Horowitz clarifies that the brothers, having learned the secrets of the </w:t>
      </w:r>
      <w:proofErr w:type="spellStart"/>
      <w:r w:rsidR="00B20C46" w:rsidRPr="00C62DEC">
        <w:rPr>
          <w:rFonts w:ascii="Times New Roman" w:eastAsia="Times New Roman" w:hAnsi="Times New Roman" w:cs="Times New Roman"/>
          <w:i/>
          <w:iCs/>
        </w:rPr>
        <w:t>Yetzirah</w:t>
      </w:r>
      <w:proofErr w:type="spellEnd"/>
      <w:r w:rsidR="00B20C46" w:rsidRPr="00C62DEC">
        <w:rPr>
          <w:rFonts w:ascii="Times New Roman" w:eastAsia="Times New Roman" w:hAnsi="Times New Roman" w:cs="Times New Roman"/>
          <w:iCs/>
        </w:rPr>
        <w:t xml:space="preserve"> from their father</w:t>
      </w:r>
      <w:r w:rsidR="006243A5">
        <w:rPr>
          <w:rFonts w:ascii="Times New Roman" w:eastAsia="Times New Roman" w:hAnsi="Times New Roman" w:cs="Times New Roman"/>
          <w:iCs/>
        </w:rPr>
        <w:t>,</w:t>
      </w:r>
      <w:r w:rsidR="00CE5A0A" w:rsidRPr="00C62DEC">
        <w:rPr>
          <w:rFonts w:ascii="Times New Roman" w:eastAsia="Times New Roman" w:hAnsi="Times New Roman" w:cs="Times New Roman"/>
          <w:iCs/>
        </w:rPr>
        <w:t xml:space="preserve"> </w:t>
      </w:r>
      <w:r w:rsidR="00B20C46" w:rsidRPr="00C62DEC">
        <w:rPr>
          <w:rFonts w:ascii="Times New Roman" w:eastAsia="Times New Roman" w:hAnsi="Times New Roman" w:cs="Times New Roman"/>
          <w:iCs/>
        </w:rPr>
        <w:t>the</w:t>
      </w:r>
      <w:r w:rsidR="004918E4" w:rsidRPr="00C62DEC">
        <w:rPr>
          <w:rFonts w:ascii="Times New Roman" w:eastAsia="Times New Roman" w:hAnsi="Times New Roman" w:cs="Times New Roman"/>
          <w:iCs/>
        </w:rPr>
        <w:t xml:space="preserve"> </w:t>
      </w:r>
      <w:r w:rsidR="00B20C46" w:rsidRPr="00C62DEC">
        <w:rPr>
          <w:rFonts w:ascii="Times New Roman" w:eastAsia="Times New Roman" w:hAnsi="Times New Roman" w:cs="Times New Roman"/>
          <w:iCs/>
        </w:rPr>
        <w:t>grandson of Abraham</w:t>
      </w:r>
      <w:r w:rsidR="00CE5A0A" w:rsidRPr="00C62DEC">
        <w:rPr>
          <w:rFonts w:ascii="Times New Roman" w:eastAsia="Times New Roman" w:hAnsi="Times New Roman" w:cs="Times New Roman"/>
          <w:iCs/>
        </w:rPr>
        <w:t xml:space="preserve">, </w:t>
      </w:r>
      <w:r w:rsidR="00C07886" w:rsidRPr="00C62DEC">
        <w:rPr>
          <w:rFonts w:ascii="Times New Roman" w:eastAsia="Times New Roman" w:hAnsi="Times New Roman" w:cs="Times New Roman"/>
          <w:iCs/>
        </w:rPr>
        <w:t xml:space="preserve">likely </w:t>
      </w:r>
      <w:r w:rsidR="000B0ECF" w:rsidRPr="00C62DEC">
        <w:rPr>
          <w:rFonts w:ascii="Times New Roman" w:eastAsia="Times New Roman" w:hAnsi="Times New Roman" w:cs="Times New Roman"/>
          <w:iCs/>
        </w:rPr>
        <w:t>used magic to create a golem calf from which they ate</w:t>
      </w:r>
      <w:r w:rsidR="004918E4" w:rsidRPr="00C62DEC">
        <w:rPr>
          <w:rFonts w:ascii="Times New Roman" w:eastAsia="Times New Roman" w:hAnsi="Times New Roman" w:cs="Times New Roman"/>
          <w:iCs/>
        </w:rPr>
        <w:t xml:space="preserve"> (</w:t>
      </w:r>
      <w:r w:rsidR="000B0ECF" w:rsidRPr="00C62DEC">
        <w:rPr>
          <w:rFonts w:ascii="Times New Roman" w:eastAsia="Times New Roman" w:hAnsi="Times New Roman" w:cs="Times New Roman"/>
          <w:iCs/>
        </w:rPr>
        <w:t xml:space="preserve">thereby </w:t>
      </w:r>
      <w:r w:rsidR="004918E4" w:rsidRPr="00C62DEC">
        <w:rPr>
          <w:rFonts w:ascii="Times New Roman" w:eastAsia="Times New Roman" w:hAnsi="Times New Roman" w:cs="Times New Roman"/>
          <w:iCs/>
        </w:rPr>
        <w:t>invalidating</w:t>
      </w:r>
      <w:r w:rsidR="000B0ECF" w:rsidRPr="00C62DEC">
        <w:rPr>
          <w:rFonts w:ascii="Times New Roman" w:eastAsia="Times New Roman" w:hAnsi="Times New Roman" w:cs="Times New Roman"/>
          <w:iCs/>
        </w:rPr>
        <w:t xml:space="preserve"> the laws regarding proper slaughter</w:t>
      </w:r>
      <w:r w:rsidR="004918E4" w:rsidRPr="00C62DEC">
        <w:rPr>
          <w:rFonts w:ascii="Times New Roman" w:eastAsia="Times New Roman" w:hAnsi="Times New Roman" w:cs="Times New Roman"/>
          <w:iCs/>
        </w:rPr>
        <w:t xml:space="preserve">) </w:t>
      </w:r>
      <w:r w:rsidR="000B0ECF" w:rsidRPr="00C62DEC">
        <w:rPr>
          <w:rFonts w:ascii="Times New Roman" w:eastAsia="Times New Roman" w:hAnsi="Times New Roman" w:cs="Times New Roman"/>
          <w:iCs/>
        </w:rPr>
        <w:t xml:space="preserve">and </w:t>
      </w:r>
      <w:r w:rsidR="00C07886" w:rsidRPr="00C62DEC">
        <w:rPr>
          <w:rFonts w:ascii="Times New Roman" w:eastAsia="Times New Roman" w:hAnsi="Times New Roman" w:cs="Times New Roman"/>
          <w:iCs/>
        </w:rPr>
        <w:t xml:space="preserve">perhaps even </w:t>
      </w:r>
      <w:r w:rsidR="000B0ECF" w:rsidRPr="00C62DEC">
        <w:rPr>
          <w:rFonts w:ascii="Times New Roman" w:eastAsia="Times New Roman" w:hAnsi="Times New Roman" w:cs="Times New Roman"/>
          <w:iCs/>
        </w:rPr>
        <w:t xml:space="preserve">golem women with which </w:t>
      </w:r>
      <w:r w:rsidR="00930692" w:rsidRPr="00C62DEC">
        <w:rPr>
          <w:rFonts w:ascii="Times New Roman" w:eastAsia="Times New Roman" w:hAnsi="Times New Roman" w:cs="Times New Roman"/>
          <w:iCs/>
        </w:rPr>
        <w:t>to</w:t>
      </w:r>
      <w:r w:rsidR="000B0ECF" w:rsidRPr="00C62DEC">
        <w:rPr>
          <w:rFonts w:ascii="Times New Roman" w:eastAsia="Times New Roman" w:hAnsi="Times New Roman" w:cs="Times New Roman"/>
          <w:iCs/>
        </w:rPr>
        <w:t xml:space="preserve"> pleasure themselves (</w:t>
      </w:r>
      <w:proofErr w:type="spellStart"/>
      <w:r w:rsidR="000B0ECF" w:rsidRPr="00C62DEC">
        <w:rPr>
          <w:rFonts w:ascii="Times New Roman" w:eastAsia="Times New Roman" w:hAnsi="Times New Roman" w:cs="Times New Roman"/>
          <w:iCs/>
        </w:rPr>
        <w:t>Rashi’s</w:t>
      </w:r>
      <w:proofErr w:type="spellEnd"/>
      <w:r w:rsidR="000B0ECF" w:rsidRPr="00C62DEC">
        <w:rPr>
          <w:rFonts w:ascii="Times New Roman" w:eastAsia="Times New Roman" w:hAnsi="Times New Roman" w:cs="Times New Roman"/>
          <w:iCs/>
        </w:rPr>
        <w:t xml:space="preserve"> “</w:t>
      </w:r>
      <w:r w:rsidR="004918E4" w:rsidRPr="00C62DEC">
        <w:rPr>
          <w:rFonts w:ascii="Times New Roman" w:eastAsia="Times New Roman" w:hAnsi="Times New Roman" w:cs="Times New Roman"/>
          <w:iCs/>
        </w:rPr>
        <w:t xml:space="preserve">living in an </w:t>
      </w:r>
      <w:r w:rsidR="000B0ECF" w:rsidRPr="00C62DEC">
        <w:rPr>
          <w:rFonts w:ascii="Times New Roman" w:eastAsia="Times New Roman" w:hAnsi="Times New Roman" w:cs="Times New Roman"/>
          <w:iCs/>
        </w:rPr>
        <w:t>immoral</w:t>
      </w:r>
      <w:r w:rsidR="004918E4" w:rsidRPr="00C62DEC">
        <w:rPr>
          <w:rFonts w:ascii="Times New Roman" w:eastAsia="Times New Roman" w:hAnsi="Times New Roman" w:cs="Times New Roman"/>
          <w:iCs/>
        </w:rPr>
        <w:t xml:space="preserve"> manner”). Regarding the accusation that they treated their half-brothers with contempt, Horowitz assures us that Joseph</w:t>
      </w:r>
      <w:r w:rsidR="005E2332" w:rsidRPr="00C62DEC">
        <w:rPr>
          <w:rFonts w:ascii="Times New Roman" w:eastAsia="Times New Roman" w:hAnsi="Times New Roman" w:cs="Times New Roman"/>
          <w:iCs/>
        </w:rPr>
        <w:t xml:space="preserve"> merely observed his brothers</w:t>
      </w:r>
      <w:r w:rsidR="004918E4" w:rsidRPr="00C62DEC">
        <w:rPr>
          <w:rFonts w:ascii="Times New Roman" w:eastAsia="Times New Roman" w:hAnsi="Times New Roman" w:cs="Times New Roman"/>
          <w:iCs/>
        </w:rPr>
        <w:t xml:space="preserve"> excluding from the mysteries of the </w:t>
      </w:r>
      <w:proofErr w:type="spellStart"/>
      <w:r w:rsidR="004918E4" w:rsidRPr="00C62DEC">
        <w:rPr>
          <w:rFonts w:ascii="Times New Roman" w:eastAsia="Times New Roman" w:hAnsi="Times New Roman" w:cs="Times New Roman"/>
          <w:i/>
          <w:iCs/>
        </w:rPr>
        <w:t>Yetzirah</w:t>
      </w:r>
      <w:proofErr w:type="spellEnd"/>
      <w:r w:rsidR="004918E4" w:rsidRPr="00C62DEC">
        <w:rPr>
          <w:rFonts w:ascii="Times New Roman" w:eastAsia="Times New Roman" w:hAnsi="Times New Roman" w:cs="Times New Roman"/>
          <w:iCs/>
        </w:rPr>
        <w:t xml:space="preserve"> these uninitiated sons of their father’s </w:t>
      </w:r>
      <w:r w:rsidR="005E2332" w:rsidRPr="00C62DEC">
        <w:rPr>
          <w:rFonts w:ascii="Times New Roman" w:eastAsia="Times New Roman" w:hAnsi="Times New Roman" w:cs="Times New Roman"/>
          <w:iCs/>
        </w:rPr>
        <w:t>handmaids, since</w:t>
      </w:r>
      <w:r w:rsidR="004918E4" w:rsidRPr="00C62DEC">
        <w:rPr>
          <w:rFonts w:ascii="Times New Roman" w:eastAsia="Times New Roman" w:hAnsi="Times New Roman" w:cs="Times New Roman"/>
          <w:iCs/>
        </w:rPr>
        <w:t xml:space="preserve"> “secrets are not supposed to be handed to undeserving people” (</w:t>
      </w:r>
      <w:proofErr w:type="spellStart"/>
      <w:r w:rsidR="004918E4" w:rsidRPr="00C62DEC">
        <w:rPr>
          <w:rFonts w:ascii="Times New Roman" w:eastAsia="Times New Roman" w:hAnsi="Times New Roman" w:cs="Times New Roman"/>
          <w:i/>
          <w:iCs/>
        </w:rPr>
        <w:t>Vayeshev</w:t>
      </w:r>
      <w:proofErr w:type="spellEnd"/>
      <w:r w:rsidR="004918E4" w:rsidRPr="00C62DEC">
        <w:rPr>
          <w:rFonts w:ascii="Times New Roman" w:eastAsia="Times New Roman" w:hAnsi="Times New Roman" w:cs="Times New Roman"/>
          <w:iCs/>
        </w:rPr>
        <w:t xml:space="preserve"> 4)</w:t>
      </w:r>
      <w:r w:rsidR="004E7DAD" w:rsidRPr="00C62DEC">
        <w:rPr>
          <w:rFonts w:ascii="Times New Roman" w:eastAsia="Times New Roman" w:hAnsi="Times New Roman" w:cs="Times New Roman"/>
          <w:iCs/>
        </w:rPr>
        <w:t>.</w:t>
      </w:r>
    </w:p>
    <w:p w:rsidR="00811EDB" w:rsidRPr="00C62DEC" w:rsidRDefault="00C07886" w:rsidP="00287DDA">
      <w:pPr>
        <w:tabs>
          <w:tab w:val="left" w:pos="709"/>
          <w:tab w:val="left" w:pos="1418"/>
          <w:tab w:val="left" w:pos="2127"/>
          <w:tab w:val="left" w:pos="2836"/>
          <w:tab w:val="left" w:pos="3545"/>
          <w:tab w:val="left" w:pos="4254"/>
          <w:tab w:val="left" w:pos="4963"/>
          <w:tab w:val="left" w:pos="5955"/>
        </w:tabs>
        <w:spacing w:line="480" w:lineRule="auto"/>
        <w:rPr>
          <w:rFonts w:ascii="Times New Roman" w:eastAsia="Times New Roman" w:hAnsi="Times New Roman" w:cs="Times New Roman"/>
          <w:iCs/>
        </w:rPr>
      </w:pPr>
      <w:r w:rsidRPr="00C62DEC">
        <w:rPr>
          <w:rFonts w:ascii="Times New Roman" w:eastAsia="Times New Roman" w:hAnsi="Times New Roman" w:cs="Times New Roman"/>
          <w:iCs/>
        </w:rPr>
        <w:tab/>
        <w:t>Still unsatisfied with the play of events, early nineteenth</w:t>
      </w:r>
      <w:r w:rsidR="00683FAB">
        <w:rPr>
          <w:rFonts w:ascii="Times New Roman" w:eastAsia="Times New Roman" w:hAnsi="Times New Roman" w:cs="Times New Roman"/>
          <w:iCs/>
        </w:rPr>
        <w:t>-</w:t>
      </w:r>
      <w:r w:rsidRPr="00C62DEC">
        <w:rPr>
          <w:rFonts w:ascii="Times New Roman" w:eastAsia="Times New Roman" w:hAnsi="Times New Roman" w:cs="Times New Roman"/>
          <w:iCs/>
        </w:rPr>
        <w:t>c</w:t>
      </w:r>
      <w:r w:rsidR="001A3A21" w:rsidRPr="00C62DEC">
        <w:rPr>
          <w:rFonts w:ascii="Times New Roman" w:eastAsia="Times New Roman" w:hAnsi="Times New Roman" w:cs="Times New Roman"/>
          <w:iCs/>
        </w:rPr>
        <w:t xml:space="preserve">entury German rabbi Moses </w:t>
      </w:r>
      <w:proofErr w:type="spellStart"/>
      <w:r w:rsidR="001A3A21" w:rsidRPr="00C62DEC">
        <w:rPr>
          <w:rFonts w:ascii="Times New Roman" w:eastAsia="Times New Roman" w:hAnsi="Times New Roman" w:cs="Times New Roman"/>
          <w:iCs/>
        </w:rPr>
        <w:t>Sofer</w:t>
      </w:r>
      <w:proofErr w:type="spellEnd"/>
      <w:r w:rsidR="001A3A21" w:rsidRPr="00C62DEC">
        <w:rPr>
          <w:rFonts w:ascii="Times New Roman" w:eastAsia="Times New Roman" w:hAnsi="Times New Roman" w:cs="Times New Roman"/>
          <w:iCs/>
        </w:rPr>
        <w:t xml:space="preserve"> </w:t>
      </w:r>
      <w:r w:rsidR="001F79B6" w:rsidRPr="00C62DEC">
        <w:rPr>
          <w:rFonts w:ascii="Times New Roman" w:eastAsia="Times New Roman" w:hAnsi="Times New Roman" w:cs="Times New Roman"/>
          <w:iCs/>
        </w:rPr>
        <w:t>goes</w:t>
      </w:r>
      <w:r w:rsidR="001A3A21" w:rsidRPr="00C62DEC">
        <w:rPr>
          <w:rFonts w:ascii="Times New Roman" w:eastAsia="Times New Roman" w:hAnsi="Times New Roman" w:cs="Times New Roman"/>
          <w:iCs/>
        </w:rPr>
        <w:t xml:space="preserve"> further</w:t>
      </w:r>
      <w:r w:rsidRPr="00C62DEC">
        <w:rPr>
          <w:rFonts w:ascii="Times New Roman" w:eastAsia="Times New Roman" w:hAnsi="Times New Roman" w:cs="Times New Roman"/>
          <w:iCs/>
        </w:rPr>
        <w:t xml:space="preserve"> in his book </w:t>
      </w:r>
      <w:proofErr w:type="spellStart"/>
      <w:r w:rsidRPr="00C62DEC">
        <w:rPr>
          <w:rFonts w:ascii="Times New Roman" w:eastAsia="Times New Roman" w:hAnsi="Times New Roman" w:cs="Times New Roman"/>
          <w:i/>
          <w:iCs/>
        </w:rPr>
        <w:t>Chiddushei</w:t>
      </w:r>
      <w:proofErr w:type="spellEnd"/>
      <w:r w:rsidRPr="00C62DEC">
        <w:rPr>
          <w:rFonts w:ascii="Times New Roman" w:eastAsia="Times New Roman" w:hAnsi="Times New Roman" w:cs="Times New Roman"/>
          <w:i/>
          <w:iCs/>
        </w:rPr>
        <w:t xml:space="preserve"> </w:t>
      </w:r>
      <w:proofErr w:type="spellStart"/>
      <w:r w:rsidRPr="00C62DEC">
        <w:rPr>
          <w:rFonts w:ascii="Times New Roman" w:eastAsia="Times New Roman" w:hAnsi="Times New Roman" w:cs="Times New Roman"/>
          <w:i/>
          <w:iCs/>
        </w:rPr>
        <w:t>Torat</w:t>
      </w:r>
      <w:proofErr w:type="spellEnd"/>
      <w:r w:rsidRPr="00C62DEC">
        <w:rPr>
          <w:rFonts w:ascii="Times New Roman" w:eastAsia="Times New Roman" w:hAnsi="Times New Roman" w:cs="Times New Roman"/>
          <w:iCs/>
        </w:rPr>
        <w:t xml:space="preserve"> (Seal of the Scribe)</w:t>
      </w:r>
      <w:r w:rsidR="001A3A21" w:rsidRPr="00C62DEC">
        <w:rPr>
          <w:rFonts w:ascii="Times New Roman" w:eastAsia="Times New Roman" w:hAnsi="Times New Roman" w:cs="Times New Roman"/>
          <w:iCs/>
        </w:rPr>
        <w:t xml:space="preserve">. </w:t>
      </w:r>
      <w:proofErr w:type="spellStart"/>
      <w:r w:rsidR="002145E2" w:rsidRPr="00C62DEC">
        <w:rPr>
          <w:rFonts w:ascii="Times New Roman" w:eastAsia="Times New Roman" w:hAnsi="Times New Roman" w:cs="Times New Roman"/>
          <w:iCs/>
        </w:rPr>
        <w:t>Sofer</w:t>
      </w:r>
      <w:proofErr w:type="spellEnd"/>
      <w:r w:rsidR="0059497B" w:rsidRPr="00C62DEC">
        <w:rPr>
          <w:rFonts w:ascii="Times New Roman" w:eastAsia="Times New Roman" w:hAnsi="Times New Roman" w:cs="Times New Roman"/>
          <w:iCs/>
        </w:rPr>
        <w:t xml:space="preserve"> for the most part</w:t>
      </w:r>
      <w:r w:rsidR="002145E2" w:rsidRPr="00C62DEC">
        <w:rPr>
          <w:rFonts w:ascii="Times New Roman" w:eastAsia="Times New Roman" w:hAnsi="Times New Roman" w:cs="Times New Roman"/>
          <w:iCs/>
        </w:rPr>
        <w:t xml:space="preserve"> concedes</w:t>
      </w:r>
      <w:r w:rsidR="001A3A21" w:rsidRPr="00C62DEC">
        <w:rPr>
          <w:rFonts w:ascii="Times New Roman" w:eastAsia="Times New Roman" w:hAnsi="Times New Roman" w:cs="Times New Roman"/>
          <w:iCs/>
        </w:rPr>
        <w:t xml:space="preserve"> the plausibility of Horowitz’s suggestion</w:t>
      </w:r>
      <w:r w:rsidR="0059497B" w:rsidRPr="00C62DEC">
        <w:rPr>
          <w:rFonts w:ascii="Times New Roman" w:eastAsia="Times New Roman" w:hAnsi="Times New Roman" w:cs="Times New Roman"/>
          <w:iCs/>
        </w:rPr>
        <w:t>s</w:t>
      </w:r>
      <w:r w:rsidR="002145E2" w:rsidRPr="00C62DEC">
        <w:rPr>
          <w:rFonts w:ascii="Times New Roman" w:eastAsia="Times New Roman" w:hAnsi="Times New Roman" w:cs="Times New Roman"/>
          <w:iCs/>
        </w:rPr>
        <w:t>, but outright denies they would have created women for the</w:t>
      </w:r>
      <w:r w:rsidR="0059497B" w:rsidRPr="00C62DEC">
        <w:rPr>
          <w:rFonts w:ascii="Times New Roman" w:eastAsia="Times New Roman" w:hAnsi="Times New Roman" w:cs="Times New Roman"/>
          <w:iCs/>
        </w:rPr>
        <w:t>ir pleasure</w:t>
      </w:r>
      <w:r w:rsidR="002145E2" w:rsidRPr="00C62DEC">
        <w:rPr>
          <w:rFonts w:ascii="Times New Roman" w:eastAsia="Times New Roman" w:hAnsi="Times New Roman" w:cs="Times New Roman"/>
          <w:iCs/>
        </w:rPr>
        <w:t>: “</w:t>
      </w:r>
      <w:r w:rsidR="002145E2" w:rsidRPr="00C62DEC">
        <w:rPr>
          <w:rFonts w:ascii="Times New Roman" w:hAnsi="Times New Roman" w:cs="Times New Roman"/>
          <w:color w:val="222222"/>
          <w:shd w:val="clear" w:color="auto" w:fill="FFFFFF"/>
        </w:rPr>
        <w:t>this I do not believe about the [progenitors of] the tribes of G-d… G-</w:t>
      </w:r>
      <w:r w:rsidR="002145E2" w:rsidRPr="00C62DEC">
        <w:rPr>
          <w:rFonts w:ascii="Times New Roman" w:hAnsi="Times New Roman" w:cs="Times New Roman"/>
          <w:color w:val="222222"/>
          <w:shd w:val="clear" w:color="auto" w:fill="FFFFFF"/>
        </w:rPr>
        <w:lastRenderedPageBreak/>
        <w:t xml:space="preserve">d forbid, G-d forbid”. </w:t>
      </w:r>
      <w:r w:rsidR="0059497B" w:rsidRPr="00C62DEC">
        <w:rPr>
          <w:rFonts w:ascii="Times New Roman" w:hAnsi="Times New Roman" w:cs="Times New Roman"/>
          <w:color w:val="222222"/>
          <w:shd w:val="clear" w:color="auto" w:fill="FFFFFF"/>
        </w:rPr>
        <w:t>Regarding their other actions, he</w:t>
      </w:r>
      <w:r w:rsidR="00534F49" w:rsidRPr="00C62DEC">
        <w:rPr>
          <w:rFonts w:ascii="Times New Roman" w:hAnsi="Times New Roman" w:cs="Times New Roman"/>
          <w:color w:val="222222"/>
          <w:shd w:val="clear" w:color="auto" w:fill="FFFFFF"/>
        </w:rPr>
        <w:t xml:space="preserve"> asserts</w:t>
      </w:r>
      <w:r w:rsidR="006240D9" w:rsidRPr="00C62DEC">
        <w:rPr>
          <w:rFonts w:ascii="Times New Roman" w:eastAsia="Times New Roman" w:hAnsi="Times New Roman" w:cs="Times New Roman"/>
          <w:iCs/>
        </w:rPr>
        <w:t xml:space="preserve"> that Joseph in fact knew his brothers were using the </w:t>
      </w:r>
      <w:proofErr w:type="spellStart"/>
      <w:r w:rsidR="006240D9" w:rsidRPr="00C62DEC">
        <w:rPr>
          <w:rFonts w:ascii="Times New Roman" w:eastAsia="Times New Roman" w:hAnsi="Times New Roman" w:cs="Times New Roman"/>
          <w:i/>
          <w:iCs/>
        </w:rPr>
        <w:t>Yetzirah</w:t>
      </w:r>
      <w:proofErr w:type="spellEnd"/>
      <w:r w:rsidR="006240D9" w:rsidRPr="00C62DEC">
        <w:rPr>
          <w:rFonts w:ascii="Times New Roman" w:eastAsia="Times New Roman" w:hAnsi="Times New Roman" w:cs="Times New Roman"/>
          <w:iCs/>
        </w:rPr>
        <w:t xml:space="preserve"> yet—and here he draws attention to </w:t>
      </w:r>
      <w:proofErr w:type="spellStart"/>
      <w:r w:rsidR="006240D9" w:rsidRPr="00C62DEC">
        <w:rPr>
          <w:rFonts w:ascii="Times New Roman" w:eastAsia="Times New Roman" w:hAnsi="Times New Roman" w:cs="Times New Roman"/>
          <w:iCs/>
        </w:rPr>
        <w:t>Rashi’s</w:t>
      </w:r>
      <w:proofErr w:type="spellEnd"/>
      <w:r w:rsidR="006240D9" w:rsidRPr="00C62DEC">
        <w:rPr>
          <w:rFonts w:ascii="Times New Roman" w:eastAsia="Times New Roman" w:hAnsi="Times New Roman" w:cs="Times New Roman"/>
          <w:iCs/>
        </w:rPr>
        <w:t xml:space="preserve"> emphasis on</w:t>
      </w:r>
      <w:r w:rsidR="00CE5A0A" w:rsidRPr="00C62DEC">
        <w:rPr>
          <w:rFonts w:ascii="Times New Roman" w:eastAsia="Times New Roman" w:hAnsi="Times New Roman" w:cs="Times New Roman"/>
          <w:iCs/>
        </w:rPr>
        <w:t xml:space="preserve"> the</w:t>
      </w:r>
      <w:r w:rsidR="006240D9" w:rsidRPr="00C62DEC">
        <w:rPr>
          <w:rFonts w:ascii="Times New Roman" w:eastAsia="Times New Roman" w:hAnsi="Times New Roman" w:cs="Times New Roman"/>
          <w:iCs/>
        </w:rPr>
        <w:t xml:space="preserve"> relationship of </w:t>
      </w:r>
      <w:proofErr w:type="spellStart"/>
      <w:r w:rsidR="006240D9" w:rsidRPr="00C62DEC">
        <w:rPr>
          <w:rFonts w:ascii="Times New Roman" w:eastAsia="Times New Roman" w:hAnsi="Times New Roman" w:cs="Times New Roman"/>
          <w:i/>
          <w:iCs/>
        </w:rPr>
        <w:t>dibah</w:t>
      </w:r>
      <w:proofErr w:type="spellEnd"/>
      <w:r w:rsidR="006240D9" w:rsidRPr="00C62DEC">
        <w:rPr>
          <w:rFonts w:ascii="Times New Roman" w:eastAsia="Times New Roman" w:hAnsi="Times New Roman" w:cs="Times New Roman"/>
          <w:iCs/>
        </w:rPr>
        <w:t xml:space="preserve"> to speech—reported their actions to Jacob because “their speech was evil—that they uttered with their lips holy names for their own purpose and not because of urgent need”</w:t>
      </w:r>
      <w:r w:rsidR="00C51AA0" w:rsidRPr="00C62DEC">
        <w:rPr>
          <w:rFonts w:ascii="Times New Roman" w:eastAsia="Times New Roman" w:hAnsi="Times New Roman" w:cs="Times New Roman"/>
          <w:iCs/>
        </w:rPr>
        <w:t>.</w:t>
      </w:r>
      <w:r w:rsidR="00556DE9" w:rsidRPr="00C62DEC">
        <w:rPr>
          <w:rFonts w:ascii="Times New Roman" w:eastAsia="Times New Roman" w:hAnsi="Times New Roman" w:cs="Times New Roman"/>
          <w:iCs/>
        </w:rPr>
        <w:t xml:space="preserve"> Jacob, </w:t>
      </w:r>
      <w:r w:rsidR="002B6BAD" w:rsidRPr="00C62DEC">
        <w:rPr>
          <w:rFonts w:ascii="Times New Roman" w:eastAsia="Times New Roman" w:hAnsi="Times New Roman" w:cs="Times New Roman"/>
          <w:iCs/>
        </w:rPr>
        <w:t>in view of</w:t>
      </w:r>
      <w:r w:rsidR="00556DE9" w:rsidRPr="00C62DEC">
        <w:rPr>
          <w:rFonts w:ascii="Times New Roman" w:eastAsia="Times New Roman" w:hAnsi="Times New Roman" w:cs="Times New Roman"/>
          <w:iCs/>
        </w:rPr>
        <w:t xml:space="preserve"> Joseph’s report, ceased to teach the mysteries to </w:t>
      </w:r>
      <w:r w:rsidR="002B6BAD" w:rsidRPr="00C62DEC">
        <w:rPr>
          <w:rFonts w:ascii="Times New Roman" w:eastAsia="Times New Roman" w:hAnsi="Times New Roman" w:cs="Times New Roman"/>
          <w:iCs/>
        </w:rPr>
        <w:t>the brothers (</w:t>
      </w:r>
      <w:proofErr w:type="spellStart"/>
      <w:r w:rsidR="00495212" w:rsidRPr="00C62DEC">
        <w:rPr>
          <w:rFonts w:ascii="Times New Roman" w:eastAsia="Times New Roman" w:hAnsi="Times New Roman" w:cs="Times New Roman"/>
          <w:iCs/>
        </w:rPr>
        <w:t>Sofer</w:t>
      </w:r>
      <w:proofErr w:type="spellEnd"/>
      <w:r w:rsidR="00495212" w:rsidRPr="00C62DEC">
        <w:rPr>
          <w:rFonts w:ascii="Times New Roman" w:eastAsia="Times New Roman" w:hAnsi="Times New Roman" w:cs="Times New Roman"/>
          <w:iCs/>
        </w:rPr>
        <w:t xml:space="preserve"> writes </w:t>
      </w:r>
      <w:r w:rsidR="002B6BAD" w:rsidRPr="00C62DEC">
        <w:rPr>
          <w:rFonts w:ascii="Times New Roman" w:eastAsia="Times New Roman" w:hAnsi="Times New Roman" w:cs="Times New Roman"/>
          <w:iCs/>
        </w:rPr>
        <w:t xml:space="preserve">“we do not give over divine names except to someone who is </w:t>
      </w:r>
      <w:proofErr w:type="spellStart"/>
      <w:r w:rsidR="002B6BAD" w:rsidRPr="00C62DEC">
        <w:rPr>
          <w:rFonts w:ascii="Times New Roman" w:eastAsia="Times New Roman" w:hAnsi="Times New Roman" w:cs="Times New Roman"/>
          <w:i/>
          <w:iCs/>
        </w:rPr>
        <w:t>tzanuah</w:t>
      </w:r>
      <w:proofErr w:type="spellEnd"/>
      <w:r w:rsidR="002B6BAD" w:rsidRPr="00C62DEC">
        <w:rPr>
          <w:rFonts w:ascii="Times New Roman" w:eastAsia="Times New Roman" w:hAnsi="Times New Roman" w:cs="Times New Roman"/>
          <w:iCs/>
        </w:rPr>
        <w:t xml:space="preserve"> [hidden, modest]”)</w:t>
      </w:r>
      <w:r w:rsidR="00556DE9" w:rsidRPr="00C62DEC">
        <w:rPr>
          <w:rFonts w:ascii="Times New Roman" w:eastAsia="Times New Roman" w:hAnsi="Times New Roman" w:cs="Times New Roman"/>
          <w:iCs/>
        </w:rPr>
        <w:t xml:space="preserve"> but continued teaching</w:t>
      </w:r>
      <w:r w:rsidR="00B63819" w:rsidRPr="00C62DEC">
        <w:rPr>
          <w:rFonts w:ascii="Times New Roman" w:eastAsia="Times New Roman" w:hAnsi="Times New Roman" w:cs="Times New Roman"/>
          <w:iCs/>
        </w:rPr>
        <w:t xml:space="preserve"> these</w:t>
      </w:r>
      <w:r w:rsidR="00877A93" w:rsidRPr="00C62DEC">
        <w:rPr>
          <w:rFonts w:ascii="Times New Roman" w:eastAsia="Times New Roman" w:hAnsi="Times New Roman" w:cs="Times New Roman"/>
          <w:iCs/>
        </w:rPr>
        <w:t xml:space="preserve"> to</w:t>
      </w:r>
      <w:r w:rsidR="00E2395F" w:rsidRPr="00C62DEC">
        <w:rPr>
          <w:rFonts w:ascii="Times New Roman" w:eastAsia="Times New Roman" w:hAnsi="Times New Roman" w:cs="Times New Roman"/>
          <w:iCs/>
        </w:rPr>
        <w:t xml:space="preserve"> Joseph. In the following verse, t</w:t>
      </w:r>
      <w:r w:rsidR="00556DE9" w:rsidRPr="00C62DEC">
        <w:rPr>
          <w:rFonts w:ascii="Times New Roman" w:eastAsia="Times New Roman" w:hAnsi="Times New Roman" w:cs="Times New Roman"/>
          <w:iCs/>
        </w:rPr>
        <w:t xml:space="preserve">he scripture reads that Jacob gave Joseph a tunic of </w:t>
      </w:r>
      <w:r w:rsidR="00556DE9" w:rsidRPr="00C62DEC">
        <w:rPr>
          <w:rFonts w:ascii="Times New Roman" w:eastAsia="Times New Roman" w:hAnsi="Times New Roman" w:cs="Times New Roman"/>
          <w:i/>
          <w:iCs/>
        </w:rPr>
        <w:t>passim</w:t>
      </w:r>
      <w:r w:rsidR="00556DE9" w:rsidRPr="00C62DEC">
        <w:rPr>
          <w:rFonts w:ascii="Times New Roman" w:eastAsia="Times New Roman" w:hAnsi="Times New Roman" w:cs="Times New Roman"/>
          <w:iCs/>
        </w:rPr>
        <w:t xml:space="preserve">, </w:t>
      </w:r>
      <w:r w:rsidR="001F5427" w:rsidRPr="00C62DEC">
        <w:rPr>
          <w:rFonts w:ascii="Times New Roman" w:eastAsia="Times New Roman" w:hAnsi="Times New Roman" w:cs="Times New Roman"/>
          <w:iCs/>
        </w:rPr>
        <w:t>sometimes</w:t>
      </w:r>
      <w:r w:rsidR="00556DE9" w:rsidRPr="00C62DEC">
        <w:rPr>
          <w:rFonts w:ascii="Times New Roman" w:eastAsia="Times New Roman" w:hAnsi="Times New Roman" w:cs="Times New Roman"/>
          <w:iCs/>
        </w:rPr>
        <w:t xml:space="preserve"> translated</w:t>
      </w:r>
      <w:r w:rsidR="001F5427" w:rsidRPr="00C62DEC">
        <w:rPr>
          <w:rFonts w:ascii="Times New Roman" w:eastAsia="Times New Roman" w:hAnsi="Times New Roman" w:cs="Times New Roman"/>
          <w:iCs/>
        </w:rPr>
        <w:t xml:space="preserve"> ‘colors’ or</w:t>
      </w:r>
      <w:r w:rsidR="00556DE9" w:rsidRPr="00C62DEC">
        <w:rPr>
          <w:rFonts w:ascii="Times New Roman" w:eastAsia="Times New Roman" w:hAnsi="Times New Roman" w:cs="Times New Roman"/>
          <w:iCs/>
        </w:rPr>
        <w:t xml:space="preserve"> ‘stripes’</w:t>
      </w:r>
      <w:r w:rsidR="007259DE" w:rsidRPr="00C62DEC">
        <w:rPr>
          <w:rFonts w:ascii="Times New Roman" w:eastAsia="Times New Roman" w:hAnsi="Times New Roman" w:cs="Times New Roman"/>
          <w:iCs/>
        </w:rPr>
        <w:t xml:space="preserve"> or collectively as ‘ornate tunic’</w:t>
      </w:r>
      <w:r w:rsidR="00556DE9" w:rsidRPr="00C62DEC">
        <w:rPr>
          <w:rFonts w:ascii="Times New Roman" w:eastAsia="Times New Roman" w:hAnsi="Times New Roman" w:cs="Times New Roman"/>
          <w:iCs/>
        </w:rPr>
        <w:t xml:space="preserve">, yet </w:t>
      </w:r>
      <w:proofErr w:type="spellStart"/>
      <w:r w:rsidR="00556DE9" w:rsidRPr="00C62DEC">
        <w:rPr>
          <w:rFonts w:ascii="Times New Roman" w:eastAsia="Times New Roman" w:hAnsi="Times New Roman" w:cs="Times New Roman"/>
          <w:iCs/>
        </w:rPr>
        <w:t>Sofer</w:t>
      </w:r>
      <w:proofErr w:type="spellEnd"/>
      <w:r w:rsidR="00556DE9" w:rsidRPr="00C62DEC">
        <w:rPr>
          <w:rFonts w:ascii="Times New Roman" w:eastAsia="Times New Roman" w:hAnsi="Times New Roman" w:cs="Times New Roman"/>
          <w:iCs/>
        </w:rPr>
        <w:t xml:space="preserve"> </w:t>
      </w:r>
      <w:r w:rsidR="00B63819" w:rsidRPr="00C62DEC">
        <w:rPr>
          <w:rFonts w:ascii="Times New Roman" w:eastAsia="Times New Roman" w:hAnsi="Times New Roman" w:cs="Times New Roman"/>
          <w:iCs/>
        </w:rPr>
        <w:t xml:space="preserve">points out that </w:t>
      </w:r>
      <w:r w:rsidR="00B63819" w:rsidRPr="00C62DEC">
        <w:rPr>
          <w:rFonts w:ascii="Times New Roman" w:eastAsia="Times New Roman" w:hAnsi="Times New Roman" w:cs="Times New Roman"/>
          <w:i/>
          <w:iCs/>
        </w:rPr>
        <w:t>passim</w:t>
      </w:r>
      <w:r w:rsidR="00B63819" w:rsidRPr="00C62DEC">
        <w:rPr>
          <w:rFonts w:ascii="Times New Roman" w:eastAsia="Times New Roman" w:hAnsi="Times New Roman" w:cs="Times New Roman"/>
          <w:iCs/>
        </w:rPr>
        <w:t xml:space="preserve"> </w:t>
      </w:r>
      <w:r w:rsidR="00DD5FC2" w:rsidRPr="00C62DEC">
        <w:rPr>
          <w:rFonts w:ascii="Times New Roman" w:eastAsia="Times New Roman" w:hAnsi="Times New Roman" w:cs="Times New Roman"/>
          <w:iCs/>
        </w:rPr>
        <w:t xml:space="preserve">partly comprises the second-to-last </w:t>
      </w:r>
      <w:r w:rsidR="00E2395F" w:rsidRPr="00C62DEC">
        <w:rPr>
          <w:rFonts w:ascii="Times New Roman" w:eastAsia="Times New Roman" w:hAnsi="Times New Roman" w:cs="Times New Roman"/>
          <w:iCs/>
        </w:rPr>
        <w:t>word</w:t>
      </w:r>
      <w:r w:rsidR="00DD5FC2" w:rsidRPr="00C62DEC">
        <w:rPr>
          <w:rFonts w:ascii="Times New Roman" w:eastAsia="Times New Roman" w:hAnsi="Times New Roman" w:cs="Times New Roman"/>
          <w:iCs/>
        </w:rPr>
        <w:t xml:space="preserve"> </w:t>
      </w:r>
      <w:r w:rsidR="00176D8A" w:rsidRPr="00C62DEC">
        <w:rPr>
          <w:rFonts w:ascii="Times New Roman" w:eastAsia="Times New Roman" w:hAnsi="Times New Roman" w:cs="Times New Roman"/>
          <w:iCs/>
        </w:rPr>
        <w:t>in</w:t>
      </w:r>
      <w:r w:rsidR="00A97601" w:rsidRPr="00C62DEC">
        <w:rPr>
          <w:rFonts w:ascii="Times New Roman" w:eastAsia="Times New Roman" w:hAnsi="Times New Roman" w:cs="Times New Roman"/>
          <w:iCs/>
        </w:rPr>
        <w:t xml:space="preserve"> the twenty-two-</w:t>
      </w:r>
      <w:r w:rsidR="00DD5FC2" w:rsidRPr="00C62DEC">
        <w:rPr>
          <w:rFonts w:ascii="Times New Roman" w:eastAsia="Times New Roman" w:hAnsi="Times New Roman" w:cs="Times New Roman"/>
          <w:iCs/>
        </w:rPr>
        <w:t>letter name</w:t>
      </w:r>
      <w:r w:rsidR="00E2395F" w:rsidRPr="00C62DEC">
        <w:rPr>
          <w:rFonts w:ascii="Times New Roman" w:eastAsia="Times New Roman" w:hAnsi="Times New Roman" w:cs="Times New Roman"/>
          <w:iCs/>
        </w:rPr>
        <w:t xml:space="preserve"> of god. This Jacob taught Joseph, but stopped short of the final word—corresponding to the phrase</w:t>
      </w:r>
      <w:r w:rsidR="00C6557F" w:rsidRPr="00C62DEC">
        <w:rPr>
          <w:rFonts w:ascii="Times New Roman" w:eastAsia="Times New Roman" w:hAnsi="Times New Roman" w:cs="Times New Roman"/>
          <w:iCs/>
        </w:rPr>
        <w:t xml:space="preserve"> in the priestly blessing</w:t>
      </w:r>
      <w:r w:rsidR="00E2395F" w:rsidRPr="00C62DEC">
        <w:rPr>
          <w:rFonts w:ascii="Times New Roman" w:eastAsia="Times New Roman" w:hAnsi="Times New Roman" w:cs="Times New Roman"/>
          <w:iCs/>
        </w:rPr>
        <w:t xml:space="preserve"> “and He will grant you peace”—because he had not made peace with his brothers.</w:t>
      </w:r>
    </w:p>
    <w:p w:rsidR="00964770" w:rsidRPr="00C62DEC" w:rsidRDefault="00EC1A62" w:rsidP="00287DDA">
      <w:pPr>
        <w:tabs>
          <w:tab w:val="left" w:pos="709"/>
          <w:tab w:val="left" w:pos="1418"/>
          <w:tab w:val="left" w:pos="2127"/>
          <w:tab w:val="left" w:pos="2836"/>
          <w:tab w:val="left" w:pos="3545"/>
          <w:tab w:val="left" w:pos="4254"/>
          <w:tab w:val="left" w:pos="4963"/>
          <w:tab w:val="left" w:pos="5955"/>
        </w:tabs>
        <w:spacing w:line="480" w:lineRule="auto"/>
        <w:rPr>
          <w:rFonts w:ascii="Times New Roman" w:eastAsia="Times New Roman" w:hAnsi="Times New Roman" w:cs="Times New Roman"/>
          <w:iCs/>
        </w:rPr>
      </w:pPr>
      <w:r w:rsidRPr="00C62DEC">
        <w:rPr>
          <w:rFonts w:ascii="Times New Roman" w:eastAsia="Times New Roman" w:hAnsi="Times New Roman" w:cs="Times New Roman"/>
          <w:iCs/>
        </w:rPr>
        <w:tab/>
        <w:t xml:space="preserve">Taken in combination, Horowitz and </w:t>
      </w:r>
      <w:proofErr w:type="spellStart"/>
      <w:r w:rsidRPr="00C62DEC">
        <w:rPr>
          <w:rFonts w:ascii="Times New Roman" w:eastAsia="Times New Roman" w:hAnsi="Times New Roman" w:cs="Times New Roman"/>
          <w:iCs/>
        </w:rPr>
        <w:t>Sofer</w:t>
      </w:r>
      <w:proofErr w:type="spellEnd"/>
      <w:r w:rsidR="004F6AD3" w:rsidRPr="00C62DEC">
        <w:rPr>
          <w:rFonts w:ascii="Times New Roman" w:eastAsia="Times New Roman" w:hAnsi="Times New Roman" w:cs="Times New Roman"/>
          <w:iCs/>
        </w:rPr>
        <w:t>, both</w:t>
      </w:r>
      <w:r w:rsidR="00F262B6" w:rsidRPr="00C62DEC">
        <w:rPr>
          <w:rFonts w:ascii="Times New Roman" w:eastAsia="Times New Roman" w:hAnsi="Times New Roman" w:cs="Times New Roman"/>
          <w:iCs/>
        </w:rPr>
        <w:t xml:space="preserve"> </w:t>
      </w:r>
      <w:r w:rsidR="0062101D" w:rsidRPr="00C62DEC">
        <w:rPr>
          <w:rFonts w:ascii="Times New Roman" w:eastAsia="Times New Roman" w:hAnsi="Times New Roman" w:cs="Times New Roman"/>
          <w:iCs/>
        </w:rPr>
        <w:t>respected</w:t>
      </w:r>
      <w:r w:rsidR="00F262B6" w:rsidRPr="00C62DEC">
        <w:rPr>
          <w:rFonts w:ascii="Times New Roman" w:eastAsia="Times New Roman" w:hAnsi="Times New Roman" w:cs="Times New Roman"/>
          <w:iCs/>
        </w:rPr>
        <w:t xml:space="preserve"> voices in modern Jewish exegesis</w:t>
      </w:r>
      <w:r w:rsidR="004F6AD3" w:rsidRPr="00C62DEC">
        <w:rPr>
          <w:rFonts w:ascii="Times New Roman" w:eastAsia="Times New Roman" w:hAnsi="Times New Roman" w:cs="Times New Roman"/>
          <w:iCs/>
        </w:rPr>
        <w:t>,</w:t>
      </w:r>
      <w:r w:rsidRPr="00C62DEC">
        <w:rPr>
          <w:rFonts w:ascii="Times New Roman" w:eastAsia="Times New Roman" w:hAnsi="Times New Roman" w:cs="Times New Roman"/>
          <w:iCs/>
        </w:rPr>
        <w:t xml:space="preserve"> give us deep insight </w:t>
      </w:r>
      <w:r w:rsidR="005B7E75" w:rsidRPr="00C62DEC">
        <w:rPr>
          <w:rFonts w:ascii="Times New Roman" w:eastAsia="Times New Roman" w:hAnsi="Times New Roman" w:cs="Times New Roman"/>
          <w:iCs/>
        </w:rPr>
        <w:t>into the</w:t>
      </w:r>
      <w:r w:rsidR="004F6AD3" w:rsidRPr="00C62DEC">
        <w:rPr>
          <w:rFonts w:ascii="Times New Roman" w:eastAsia="Times New Roman" w:hAnsi="Times New Roman" w:cs="Times New Roman"/>
          <w:iCs/>
        </w:rPr>
        <w:t xml:space="preserve"> ethics regarding use and teaching of the </w:t>
      </w:r>
      <w:proofErr w:type="spellStart"/>
      <w:r w:rsidR="004F6AD3" w:rsidRPr="00C62DEC">
        <w:rPr>
          <w:rFonts w:ascii="Times New Roman" w:eastAsia="Times New Roman" w:hAnsi="Times New Roman" w:cs="Times New Roman"/>
          <w:i/>
          <w:iCs/>
        </w:rPr>
        <w:t>Yetzirah</w:t>
      </w:r>
      <w:proofErr w:type="spellEnd"/>
      <w:r w:rsidR="004F6AD3" w:rsidRPr="00C62DEC">
        <w:rPr>
          <w:rFonts w:ascii="Times New Roman" w:eastAsia="Times New Roman" w:hAnsi="Times New Roman" w:cs="Times New Roman"/>
          <w:iCs/>
        </w:rPr>
        <w:t xml:space="preserve">. Horowitz takes no umbrage at the possibility of the brothers creating women for their (ostensibly sexual) gratification, </w:t>
      </w:r>
      <w:r w:rsidR="001D5974" w:rsidRPr="00C62DEC">
        <w:rPr>
          <w:rFonts w:ascii="Times New Roman" w:eastAsia="Times New Roman" w:hAnsi="Times New Roman" w:cs="Times New Roman"/>
          <w:iCs/>
        </w:rPr>
        <w:t xml:space="preserve">while </w:t>
      </w:r>
      <w:proofErr w:type="spellStart"/>
      <w:r w:rsidR="001D5974" w:rsidRPr="00C62DEC">
        <w:rPr>
          <w:rFonts w:ascii="Times New Roman" w:eastAsia="Times New Roman" w:hAnsi="Times New Roman" w:cs="Times New Roman"/>
          <w:iCs/>
        </w:rPr>
        <w:t>Sofer</w:t>
      </w:r>
      <w:proofErr w:type="spellEnd"/>
      <w:r w:rsidR="001D5974" w:rsidRPr="00C62DEC">
        <w:rPr>
          <w:rFonts w:ascii="Times New Roman" w:eastAsia="Times New Roman" w:hAnsi="Times New Roman" w:cs="Times New Roman"/>
          <w:iCs/>
        </w:rPr>
        <w:t xml:space="preserve"> balks at the idea, not only of the lewdness of the offense but also of using “holy names for their own purpose and not because of urgent need”. </w:t>
      </w:r>
      <w:r w:rsidR="007259DE" w:rsidRPr="00C62DEC">
        <w:rPr>
          <w:rFonts w:ascii="Times New Roman" w:eastAsia="Times New Roman" w:hAnsi="Times New Roman" w:cs="Times New Roman"/>
          <w:iCs/>
        </w:rPr>
        <w:t xml:space="preserve">One’s motivations for employing the </w:t>
      </w:r>
      <w:proofErr w:type="spellStart"/>
      <w:r w:rsidR="007259DE" w:rsidRPr="00C62DEC">
        <w:rPr>
          <w:rFonts w:ascii="Times New Roman" w:eastAsia="Times New Roman" w:hAnsi="Times New Roman" w:cs="Times New Roman"/>
          <w:i/>
          <w:iCs/>
        </w:rPr>
        <w:t>Yetzirah</w:t>
      </w:r>
      <w:proofErr w:type="spellEnd"/>
      <w:r w:rsidR="00111B22" w:rsidRPr="00C62DEC">
        <w:rPr>
          <w:rFonts w:ascii="Times New Roman" w:eastAsia="Times New Roman" w:hAnsi="Times New Roman" w:cs="Times New Roman"/>
          <w:iCs/>
        </w:rPr>
        <w:t xml:space="preserve"> were perhaps</w:t>
      </w:r>
      <w:r w:rsidR="007259DE" w:rsidRPr="00C62DEC">
        <w:rPr>
          <w:rFonts w:ascii="Times New Roman" w:eastAsia="Times New Roman" w:hAnsi="Times New Roman" w:cs="Times New Roman"/>
          <w:iCs/>
        </w:rPr>
        <w:t xml:space="preserve"> of con</w:t>
      </w:r>
      <w:r w:rsidR="00111B22" w:rsidRPr="00C62DEC">
        <w:rPr>
          <w:rFonts w:ascii="Times New Roman" w:eastAsia="Times New Roman" w:hAnsi="Times New Roman" w:cs="Times New Roman"/>
          <w:iCs/>
        </w:rPr>
        <w:t>sequence.</w:t>
      </w:r>
      <w:r w:rsidR="00964770" w:rsidRPr="00C62DEC">
        <w:rPr>
          <w:rFonts w:ascii="Times New Roman" w:eastAsia="Times New Roman" w:hAnsi="Times New Roman" w:cs="Times New Roman"/>
          <w:iCs/>
        </w:rPr>
        <w:t xml:space="preserve"> Of greater consequence, however, </w:t>
      </w:r>
      <w:r w:rsidR="004E5A25" w:rsidRPr="00C62DEC">
        <w:rPr>
          <w:rFonts w:ascii="Times New Roman" w:eastAsia="Times New Roman" w:hAnsi="Times New Roman" w:cs="Times New Roman"/>
          <w:iCs/>
        </w:rPr>
        <w:t xml:space="preserve">we find </w:t>
      </w:r>
      <w:r w:rsidR="00964770" w:rsidRPr="00C62DEC">
        <w:rPr>
          <w:rFonts w:ascii="Times New Roman" w:eastAsia="Times New Roman" w:hAnsi="Times New Roman" w:cs="Times New Roman"/>
          <w:iCs/>
        </w:rPr>
        <w:t xml:space="preserve">the two are </w:t>
      </w:r>
      <w:r w:rsidR="007C11C4" w:rsidRPr="00C62DEC">
        <w:rPr>
          <w:rFonts w:ascii="Times New Roman" w:eastAsia="Times New Roman" w:hAnsi="Times New Roman" w:cs="Times New Roman"/>
          <w:iCs/>
        </w:rPr>
        <w:t>closer</w:t>
      </w:r>
      <w:r w:rsidR="003037FA" w:rsidRPr="00C62DEC">
        <w:rPr>
          <w:rFonts w:ascii="Times New Roman" w:eastAsia="Times New Roman" w:hAnsi="Times New Roman" w:cs="Times New Roman"/>
          <w:iCs/>
        </w:rPr>
        <w:t xml:space="preserve"> to</w:t>
      </w:r>
      <w:r w:rsidR="00964770" w:rsidRPr="00C62DEC">
        <w:rPr>
          <w:rFonts w:ascii="Times New Roman" w:eastAsia="Times New Roman" w:hAnsi="Times New Roman" w:cs="Times New Roman"/>
          <w:iCs/>
        </w:rPr>
        <w:t xml:space="preserve"> agreement on the matter of who is and is not permitted</w:t>
      </w:r>
      <w:r w:rsidR="00465A31" w:rsidRPr="00C62DEC">
        <w:rPr>
          <w:rFonts w:ascii="Times New Roman" w:eastAsia="Times New Roman" w:hAnsi="Times New Roman" w:cs="Times New Roman"/>
          <w:iCs/>
        </w:rPr>
        <w:t xml:space="preserve"> to perform</w:t>
      </w:r>
      <w:r w:rsidR="00217479" w:rsidRPr="00C62DEC">
        <w:rPr>
          <w:rFonts w:ascii="Times New Roman" w:eastAsia="Times New Roman" w:hAnsi="Times New Roman" w:cs="Times New Roman"/>
          <w:iCs/>
        </w:rPr>
        <w:t xml:space="preserve"> </w:t>
      </w:r>
      <w:r w:rsidR="00640356" w:rsidRPr="00C62DEC">
        <w:rPr>
          <w:rFonts w:ascii="Times New Roman" w:eastAsia="Times New Roman" w:hAnsi="Times New Roman" w:cs="Times New Roman"/>
          <w:iCs/>
        </w:rPr>
        <w:t>such operations</w:t>
      </w:r>
      <w:r w:rsidR="00BB2E28" w:rsidRPr="00C62DEC">
        <w:rPr>
          <w:rFonts w:ascii="Times New Roman" w:eastAsia="Times New Roman" w:hAnsi="Times New Roman" w:cs="Times New Roman"/>
          <w:iCs/>
        </w:rPr>
        <w:t>.</w:t>
      </w:r>
      <w:r w:rsidR="00F2234C" w:rsidRPr="00C62DEC">
        <w:rPr>
          <w:rFonts w:ascii="Times New Roman" w:eastAsia="Times New Roman" w:hAnsi="Times New Roman" w:cs="Times New Roman"/>
          <w:iCs/>
        </w:rPr>
        <w:t xml:space="preserve"> The half-brothers of Joseph—the sons of his father’s maidservants, Bilhah and </w:t>
      </w:r>
      <w:proofErr w:type="spellStart"/>
      <w:r w:rsidR="00F2234C" w:rsidRPr="00C62DEC">
        <w:rPr>
          <w:rFonts w:ascii="Times New Roman" w:eastAsia="Times New Roman" w:hAnsi="Times New Roman" w:cs="Times New Roman"/>
          <w:iCs/>
        </w:rPr>
        <w:t>Zilpah</w:t>
      </w:r>
      <w:proofErr w:type="spellEnd"/>
      <w:r w:rsidR="00F2234C" w:rsidRPr="00C62DEC">
        <w:rPr>
          <w:rFonts w:ascii="Times New Roman" w:eastAsia="Times New Roman" w:hAnsi="Times New Roman" w:cs="Times New Roman"/>
          <w:iCs/>
        </w:rPr>
        <w:t xml:space="preserve">—were of lesser pedigree (as Horowitz puts it, “of an inferior status”) </w:t>
      </w:r>
      <w:r w:rsidR="002049D9" w:rsidRPr="00C62DEC">
        <w:rPr>
          <w:rFonts w:ascii="Times New Roman" w:eastAsia="Times New Roman" w:hAnsi="Times New Roman" w:cs="Times New Roman"/>
          <w:iCs/>
        </w:rPr>
        <w:t>and therefore ineligible</w:t>
      </w:r>
      <w:r w:rsidR="00964770" w:rsidRPr="00C62DEC">
        <w:rPr>
          <w:rFonts w:ascii="Times New Roman" w:eastAsia="Times New Roman" w:hAnsi="Times New Roman" w:cs="Times New Roman"/>
          <w:iCs/>
        </w:rPr>
        <w:t>, immutably,</w:t>
      </w:r>
      <w:r w:rsidR="002049D9" w:rsidRPr="00C62DEC">
        <w:rPr>
          <w:rFonts w:ascii="Times New Roman" w:eastAsia="Times New Roman" w:hAnsi="Times New Roman" w:cs="Times New Roman"/>
          <w:iCs/>
        </w:rPr>
        <w:t xml:space="preserve"> to partake of the mysteries of </w:t>
      </w:r>
      <w:proofErr w:type="spellStart"/>
      <w:r w:rsidR="002049D9" w:rsidRPr="00C62DEC">
        <w:rPr>
          <w:rFonts w:ascii="Times New Roman" w:eastAsia="Times New Roman" w:hAnsi="Times New Roman" w:cs="Times New Roman"/>
          <w:i/>
          <w:iCs/>
        </w:rPr>
        <w:t>yetzirah</w:t>
      </w:r>
      <w:proofErr w:type="spellEnd"/>
      <w:r w:rsidR="002049D9" w:rsidRPr="00C62DEC">
        <w:rPr>
          <w:rFonts w:ascii="Times New Roman" w:eastAsia="Times New Roman" w:hAnsi="Times New Roman" w:cs="Times New Roman"/>
          <w:iCs/>
        </w:rPr>
        <w:t>.</w:t>
      </w:r>
      <w:r w:rsidR="004F4884" w:rsidRPr="00C62DEC">
        <w:rPr>
          <w:rFonts w:ascii="Times New Roman" w:eastAsia="Times New Roman" w:hAnsi="Times New Roman" w:cs="Times New Roman"/>
          <w:iCs/>
        </w:rPr>
        <w:t xml:space="preserve"> </w:t>
      </w:r>
      <w:proofErr w:type="spellStart"/>
      <w:r w:rsidR="004F4884" w:rsidRPr="00C62DEC">
        <w:rPr>
          <w:rFonts w:ascii="Times New Roman" w:eastAsia="Times New Roman" w:hAnsi="Times New Roman" w:cs="Times New Roman"/>
          <w:iCs/>
        </w:rPr>
        <w:t>Sofer</w:t>
      </w:r>
      <w:proofErr w:type="spellEnd"/>
      <w:r w:rsidR="004F4884" w:rsidRPr="00C62DEC">
        <w:rPr>
          <w:rFonts w:ascii="Times New Roman" w:eastAsia="Times New Roman" w:hAnsi="Times New Roman" w:cs="Times New Roman"/>
          <w:iCs/>
        </w:rPr>
        <w:t xml:space="preserve"> further suggest</w:t>
      </w:r>
      <w:r w:rsidR="007D0704" w:rsidRPr="00C62DEC">
        <w:rPr>
          <w:rFonts w:ascii="Times New Roman" w:eastAsia="Times New Roman" w:hAnsi="Times New Roman" w:cs="Times New Roman"/>
          <w:iCs/>
        </w:rPr>
        <w:t>s</w:t>
      </w:r>
      <w:r w:rsidR="004F4884" w:rsidRPr="00C62DEC">
        <w:rPr>
          <w:rFonts w:ascii="Times New Roman" w:eastAsia="Times New Roman" w:hAnsi="Times New Roman" w:cs="Times New Roman"/>
          <w:iCs/>
        </w:rPr>
        <w:t xml:space="preserve"> that, even if eligible by blood, one must be sufficiently </w:t>
      </w:r>
      <w:proofErr w:type="spellStart"/>
      <w:r w:rsidR="004F4884" w:rsidRPr="00C62DEC">
        <w:rPr>
          <w:rFonts w:ascii="Times New Roman" w:eastAsia="Times New Roman" w:hAnsi="Times New Roman" w:cs="Times New Roman"/>
          <w:i/>
          <w:iCs/>
        </w:rPr>
        <w:t>tzanuah</w:t>
      </w:r>
      <w:proofErr w:type="spellEnd"/>
      <w:r w:rsidR="008765D7" w:rsidRPr="00C62DEC">
        <w:rPr>
          <w:rFonts w:ascii="Times New Roman" w:eastAsia="Times New Roman" w:hAnsi="Times New Roman" w:cs="Times New Roman"/>
          <w:iCs/>
        </w:rPr>
        <w:t xml:space="preserve"> (hidden, modest)</w:t>
      </w:r>
      <w:r w:rsidR="004F4884" w:rsidRPr="00C62DEC">
        <w:rPr>
          <w:rFonts w:ascii="Times New Roman" w:eastAsia="Times New Roman" w:hAnsi="Times New Roman" w:cs="Times New Roman"/>
          <w:iCs/>
        </w:rPr>
        <w:t xml:space="preserve"> in the use of </w:t>
      </w:r>
      <w:r w:rsidR="004F4884" w:rsidRPr="00C62DEC">
        <w:rPr>
          <w:rFonts w:ascii="Times New Roman" w:eastAsia="Times New Roman" w:hAnsi="Times New Roman" w:cs="Times New Roman"/>
          <w:iCs/>
        </w:rPr>
        <w:lastRenderedPageBreak/>
        <w:t xml:space="preserve">one’s powers in order to learn the mysteries, and, beyond that, </w:t>
      </w:r>
      <w:r w:rsidR="00160B21" w:rsidRPr="00C62DEC">
        <w:rPr>
          <w:rFonts w:ascii="Times New Roman" w:eastAsia="Times New Roman" w:hAnsi="Times New Roman" w:cs="Times New Roman"/>
          <w:iCs/>
        </w:rPr>
        <w:t xml:space="preserve">must be </w:t>
      </w:r>
      <w:r w:rsidR="004F4884" w:rsidRPr="00C62DEC">
        <w:rPr>
          <w:rFonts w:ascii="Times New Roman" w:eastAsia="Times New Roman" w:hAnsi="Times New Roman" w:cs="Times New Roman"/>
          <w:iCs/>
        </w:rPr>
        <w:t>at peace with one’s brothers.</w:t>
      </w:r>
    </w:p>
    <w:p w:rsidR="00D04BD8" w:rsidRPr="00C62DEC" w:rsidRDefault="00964770" w:rsidP="00287DDA">
      <w:pPr>
        <w:tabs>
          <w:tab w:val="left" w:pos="709"/>
          <w:tab w:val="left" w:pos="1418"/>
          <w:tab w:val="left" w:pos="2127"/>
          <w:tab w:val="left" w:pos="2836"/>
          <w:tab w:val="left" w:pos="3545"/>
          <w:tab w:val="left" w:pos="4254"/>
          <w:tab w:val="left" w:pos="4963"/>
          <w:tab w:val="left" w:pos="5955"/>
        </w:tabs>
        <w:spacing w:line="480" w:lineRule="auto"/>
        <w:rPr>
          <w:rFonts w:ascii="Times New Roman" w:eastAsia="Times New Roman" w:hAnsi="Times New Roman" w:cs="Times New Roman"/>
          <w:iCs/>
        </w:rPr>
      </w:pPr>
      <w:r w:rsidRPr="00C62DEC">
        <w:rPr>
          <w:rFonts w:ascii="Times New Roman" w:eastAsia="Times New Roman" w:hAnsi="Times New Roman" w:cs="Times New Roman"/>
          <w:iCs/>
        </w:rPr>
        <w:tab/>
        <w:t>Considering first the</w:t>
      </w:r>
      <w:r w:rsidR="0063781B" w:rsidRPr="00C62DEC">
        <w:rPr>
          <w:rFonts w:ascii="Times New Roman" w:eastAsia="Times New Roman" w:hAnsi="Times New Roman" w:cs="Times New Roman"/>
          <w:iCs/>
        </w:rPr>
        <w:t>se latter,</w:t>
      </w:r>
      <w:r w:rsidRPr="00C62DEC">
        <w:rPr>
          <w:rFonts w:ascii="Times New Roman" w:eastAsia="Times New Roman" w:hAnsi="Times New Roman" w:cs="Times New Roman"/>
          <w:iCs/>
        </w:rPr>
        <w:t xml:space="preserve"> contingent conditions for </w:t>
      </w:r>
      <w:proofErr w:type="spellStart"/>
      <w:r w:rsidRPr="00C62DEC">
        <w:rPr>
          <w:rFonts w:ascii="Times New Roman" w:eastAsia="Times New Roman" w:hAnsi="Times New Roman" w:cs="Times New Roman"/>
          <w:i/>
          <w:iCs/>
        </w:rPr>
        <w:t>yetzirah</w:t>
      </w:r>
      <w:proofErr w:type="spellEnd"/>
      <w:r w:rsidRPr="00C62DEC">
        <w:rPr>
          <w:rFonts w:ascii="Times New Roman" w:eastAsia="Times New Roman" w:hAnsi="Times New Roman" w:cs="Times New Roman"/>
          <w:iCs/>
        </w:rPr>
        <w:t xml:space="preserve">, we </w:t>
      </w:r>
      <w:r w:rsidR="007D0704" w:rsidRPr="00C62DEC">
        <w:rPr>
          <w:rFonts w:ascii="Times New Roman" w:eastAsia="Times New Roman" w:hAnsi="Times New Roman" w:cs="Times New Roman"/>
          <w:iCs/>
        </w:rPr>
        <w:t>find</w:t>
      </w:r>
      <w:r w:rsidRPr="00C62DEC">
        <w:rPr>
          <w:rFonts w:ascii="Times New Roman" w:eastAsia="Times New Roman" w:hAnsi="Times New Roman" w:cs="Times New Roman"/>
          <w:iCs/>
        </w:rPr>
        <w:t xml:space="preserve"> that </w:t>
      </w:r>
      <w:proofErr w:type="spellStart"/>
      <w:r w:rsidRPr="00C62DEC">
        <w:rPr>
          <w:rFonts w:ascii="Times New Roman" w:eastAsia="Times New Roman" w:hAnsi="Times New Roman" w:cs="Times New Roman"/>
          <w:iCs/>
        </w:rPr>
        <w:t>Sofer’s</w:t>
      </w:r>
      <w:proofErr w:type="spellEnd"/>
      <w:r w:rsidRPr="00C62DEC">
        <w:rPr>
          <w:rFonts w:ascii="Times New Roman" w:eastAsia="Times New Roman" w:hAnsi="Times New Roman" w:cs="Times New Roman"/>
          <w:iCs/>
        </w:rPr>
        <w:t xml:space="preserve"> insistence on </w:t>
      </w:r>
      <w:r w:rsidR="006A1A63" w:rsidRPr="00C62DEC">
        <w:rPr>
          <w:rFonts w:ascii="Times New Roman" w:eastAsia="Times New Roman" w:hAnsi="Times New Roman" w:cs="Times New Roman"/>
          <w:iCs/>
        </w:rPr>
        <w:t>being at peace</w:t>
      </w:r>
      <w:r w:rsidRPr="00C62DEC">
        <w:rPr>
          <w:rFonts w:ascii="Times New Roman" w:eastAsia="Times New Roman" w:hAnsi="Times New Roman" w:cs="Times New Roman"/>
          <w:iCs/>
        </w:rPr>
        <w:t xml:space="preserve"> recalls the specification in Eliezer that in order to create a golem an initiate must be totally purified. This emphasis on purity also appears in the Talmud</w:t>
      </w:r>
      <w:r w:rsidR="002C315B" w:rsidRPr="00C62DEC">
        <w:rPr>
          <w:rFonts w:ascii="Times New Roman" w:eastAsia="Times New Roman" w:hAnsi="Times New Roman" w:cs="Times New Roman"/>
          <w:iCs/>
        </w:rPr>
        <w:t>, where, c</w:t>
      </w:r>
      <w:r w:rsidR="0063781B" w:rsidRPr="00C62DEC">
        <w:rPr>
          <w:rFonts w:ascii="Times New Roman" w:eastAsia="Times New Roman" w:hAnsi="Times New Roman" w:cs="Times New Roman"/>
          <w:iCs/>
        </w:rPr>
        <w:t xml:space="preserve">oncerning </w:t>
      </w:r>
      <w:r w:rsidRPr="00C62DEC">
        <w:rPr>
          <w:rFonts w:ascii="Times New Roman" w:eastAsia="Times New Roman" w:hAnsi="Times New Roman" w:cs="Times New Roman"/>
          <w:iCs/>
        </w:rPr>
        <w:t xml:space="preserve">the proscription against </w:t>
      </w:r>
      <w:r w:rsidR="0063781B" w:rsidRPr="00C62DEC">
        <w:rPr>
          <w:rFonts w:ascii="Times New Roman" w:eastAsia="Times New Roman" w:hAnsi="Times New Roman" w:cs="Times New Roman"/>
          <w:iCs/>
        </w:rPr>
        <w:t xml:space="preserve">necromancy found in Deuteronomy 18:11, a distinction is made between spirits of impurity (used in raising the dead) and spirits of purity; </w:t>
      </w:r>
      <w:proofErr w:type="spellStart"/>
      <w:r w:rsidR="0063781B" w:rsidRPr="00C62DEC">
        <w:rPr>
          <w:rFonts w:ascii="Times New Roman" w:eastAsia="Times New Roman" w:hAnsi="Times New Roman" w:cs="Times New Roman"/>
          <w:iCs/>
        </w:rPr>
        <w:t>Rava</w:t>
      </w:r>
      <w:proofErr w:type="spellEnd"/>
      <w:r w:rsidR="0063781B" w:rsidRPr="00C62DEC">
        <w:rPr>
          <w:rFonts w:ascii="Times New Roman" w:eastAsia="Times New Roman" w:hAnsi="Times New Roman" w:cs="Times New Roman"/>
          <w:iCs/>
        </w:rPr>
        <w:t xml:space="preserve"> is said to have employed the latter in creating his golem.</w:t>
      </w:r>
      <w:r w:rsidR="00C926E9" w:rsidRPr="00C62DEC">
        <w:rPr>
          <w:rFonts w:ascii="Times New Roman" w:eastAsia="Times New Roman" w:hAnsi="Times New Roman" w:cs="Times New Roman"/>
          <w:iCs/>
        </w:rPr>
        <w:t xml:space="preserve"> </w:t>
      </w:r>
      <w:r w:rsidR="00847B86" w:rsidRPr="00C62DEC">
        <w:rPr>
          <w:rFonts w:ascii="Times New Roman" w:eastAsia="Times New Roman" w:hAnsi="Times New Roman" w:cs="Times New Roman"/>
          <w:iCs/>
        </w:rPr>
        <w:t>At the same time, we sense that purity can</w:t>
      </w:r>
      <w:r w:rsidR="0068528F" w:rsidRPr="00C62DEC">
        <w:rPr>
          <w:rFonts w:ascii="Times New Roman" w:eastAsia="Times New Roman" w:hAnsi="Times New Roman" w:cs="Times New Roman"/>
          <w:iCs/>
        </w:rPr>
        <w:t xml:space="preserve"> also be attained </w:t>
      </w:r>
      <w:r w:rsidR="00847B86" w:rsidRPr="00C62DEC">
        <w:rPr>
          <w:rFonts w:ascii="Times New Roman" w:eastAsia="Times New Roman" w:hAnsi="Times New Roman" w:cs="Times New Roman"/>
          <w:iCs/>
        </w:rPr>
        <w:t>through</w:t>
      </w:r>
      <w:r w:rsidR="0068528F" w:rsidRPr="00C62DEC">
        <w:rPr>
          <w:rFonts w:ascii="Times New Roman" w:eastAsia="Times New Roman" w:hAnsi="Times New Roman" w:cs="Times New Roman"/>
          <w:iCs/>
        </w:rPr>
        <w:t xml:space="preserve"> use of the </w:t>
      </w:r>
      <w:proofErr w:type="spellStart"/>
      <w:r w:rsidR="0080299D" w:rsidRPr="00C62DEC">
        <w:rPr>
          <w:rFonts w:ascii="Times New Roman" w:eastAsia="Times New Roman" w:hAnsi="Times New Roman" w:cs="Times New Roman"/>
          <w:i/>
          <w:iCs/>
        </w:rPr>
        <w:t>Y</w:t>
      </w:r>
      <w:r w:rsidR="0068528F" w:rsidRPr="00C62DEC">
        <w:rPr>
          <w:rFonts w:ascii="Times New Roman" w:eastAsia="Times New Roman" w:hAnsi="Times New Roman" w:cs="Times New Roman"/>
          <w:i/>
          <w:iCs/>
        </w:rPr>
        <w:t>etzirah</w:t>
      </w:r>
      <w:proofErr w:type="spellEnd"/>
      <w:r w:rsidR="0068528F" w:rsidRPr="00C62DEC">
        <w:rPr>
          <w:rFonts w:ascii="Times New Roman" w:eastAsia="Times New Roman" w:hAnsi="Times New Roman" w:cs="Times New Roman"/>
          <w:iCs/>
        </w:rPr>
        <w:t xml:space="preserve"> and the practices of meditation it prescribes.</w:t>
      </w:r>
      <w:r w:rsidR="00847B86" w:rsidRPr="00C62DEC">
        <w:rPr>
          <w:rFonts w:ascii="Times New Roman" w:eastAsia="Times New Roman" w:hAnsi="Times New Roman" w:cs="Times New Roman"/>
          <w:iCs/>
        </w:rPr>
        <w:t xml:space="preserve"> </w:t>
      </w:r>
      <w:r w:rsidR="00FA660E" w:rsidRPr="00C62DEC">
        <w:rPr>
          <w:rFonts w:ascii="Times New Roman" w:eastAsia="Times New Roman" w:hAnsi="Times New Roman" w:cs="Times New Roman"/>
          <w:iCs/>
        </w:rPr>
        <w:t xml:space="preserve">Kaplan writes of the golem-making procedure that, while accomplishing such a feat was a highly advanced, even dangerous endeavor, to be attempted only by the most disciplined practitioners, the sympathetic nature of the letters allowed one to </w:t>
      </w:r>
      <w:r w:rsidR="0014270B" w:rsidRPr="00C62DEC">
        <w:rPr>
          <w:rFonts w:ascii="Times New Roman" w:eastAsia="Times New Roman" w:hAnsi="Times New Roman" w:cs="Times New Roman"/>
          <w:iCs/>
        </w:rPr>
        <w:t xml:space="preserve">heal or </w:t>
      </w:r>
      <w:r w:rsidR="005F58B1" w:rsidRPr="00C62DEC">
        <w:rPr>
          <w:rFonts w:ascii="Times New Roman" w:eastAsia="Times New Roman" w:hAnsi="Times New Roman" w:cs="Times New Roman"/>
          <w:iCs/>
        </w:rPr>
        <w:t>energize (in other words, purify physically and spiritually)</w:t>
      </w:r>
      <w:r w:rsidR="0014270B" w:rsidRPr="00C62DEC">
        <w:rPr>
          <w:rFonts w:ascii="Times New Roman" w:eastAsia="Times New Roman" w:hAnsi="Times New Roman" w:cs="Times New Roman"/>
          <w:iCs/>
        </w:rPr>
        <w:t xml:space="preserve"> individual parts of the body by reciting an array of its corresponding letter.</w:t>
      </w:r>
    </w:p>
    <w:p w:rsidR="00367B16" w:rsidRPr="00C62DEC" w:rsidRDefault="00142264" w:rsidP="00287DDA">
      <w:pPr>
        <w:tabs>
          <w:tab w:val="left" w:pos="709"/>
          <w:tab w:val="left" w:pos="1418"/>
          <w:tab w:val="left" w:pos="2127"/>
          <w:tab w:val="left" w:pos="2836"/>
          <w:tab w:val="left" w:pos="3545"/>
          <w:tab w:val="left" w:pos="4254"/>
          <w:tab w:val="left" w:pos="4963"/>
          <w:tab w:val="left" w:pos="5955"/>
        </w:tabs>
        <w:spacing w:line="480" w:lineRule="auto"/>
        <w:rPr>
          <w:rFonts w:ascii="Times New Roman" w:eastAsia="Times New Roman" w:hAnsi="Times New Roman" w:cs="Times New Roman"/>
          <w:iCs/>
        </w:rPr>
      </w:pPr>
      <w:r w:rsidRPr="00C62DEC">
        <w:rPr>
          <w:rFonts w:ascii="Times New Roman" w:eastAsia="Times New Roman" w:hAnsi="Times New Roman" w:cs="Times New Roman"/>
          <w:iCs/>
        </w:rPr>
        <w:tab/>
      </w:r>
      <w:r w:rsidR="003E2578" w:rsidRPr="00C62DEC">
        <w:rPr>
          <w:rFonts w:ascii="Times New Roman" w:eastAsia="Times New Roman" w:hAnsi="Times New Roman" w:cs="Times New Roman"/>
          <w:iCs/>
        </w:rPr>
        <w:t xml:space="preserve">Contingent concerns aside, in order to practice the mysteries of the </w:t>
      </w:r>
      <w:proofErr w:type="spellStart"/>
      <w:r w:rsidR="003E2578" w:rsidRPr="00C62DEC">
        <w:rPr>
          <w:rFonts w:ascii="Times New Roman" w:eastAsia="Times New Roman" w:hAnsi="Times New Roman" w:cs="Times New Roman"/>
          <w:i/>
          <w:iCs/>
        </w:rPr>
        <w:t>Yetzirah</w:t>
      </w:r>
      <w:proofErr w:type="spellEnd"/>
      <w:r w:rsidR="003E2578" w:rsidRPr="00C62DEC">
        <w:rPr>
          <w:rFonts w:ascii="Times New Roman" w:eastAsia="Times New Roman" w:hAnsi="Times New Roman" w:cs="Times New Roman"/>
          <w:iCs/>
        </w:rPr>
        <w:t xml:space="preserve"> one first had to be initiated into them</w:t>
      </w:r>
      <w:r w:rsidR="00AB72D3" w:rsidRPr="00C62DEC">
        <w:rPr>
          <w:rFonts w:ascii="Times New Roman" w:eastAsia="Times New Roman" w:hAnsi="Times New Roman" w:cs="Times New Roman"/>
          <w:iCs/>
        </w:rPr>
        <w:t>. Consequently, its use was</w:t>
      </w:r>
      <w:r w:rsidR="007F4E85" w:rsidRPr="00C62DEC">
        <w:rPr>
          <w:rFonts w:ascii="Times New Roman" w:eastAsia="Times New Roman" w:hAnsi="Times New Roman" w:cs="Times New Roman"/>
          <w:iCs/>
        </w:rPr>
        <w:t xml:space="preserve"> often safeguarded</w:t>
      </w:r>
      <w:r w:rsidR="005E4E47" w:rsidRPr="00C62DEC">
        <w:rPr>
          <w:rFonts w:ascii="Times New Roman" w:eastAsia="Times New Roman" w:hAnsi="Times New Roman" w:cs="Times New Roman"/>
          <w:iCs/>
        </w:rPr>
        <w:t xml:space="preserve"> </w:t>
      </w:r>
      <w:r w:rsidR="008E681B" w:rsidRPr="00C62DEC">
        <w:rPr>
          <w:rFonts w:ascii="Times New Roman" w:eastAsia="Times New Roman" w:hAnsi="Times New Roman" w:cs="Times New Roman"/>
          <w:iCs/>
        </w:rPr>
        <w:t xml:space="preserve">through </w:t>
      </w:r>
      <w:r w:rsidR="00193151" w:rsidRPr="00C62DEC">
        <w:rPr>
          <w:rFonts w:ascii="Times New Roman" w:eastAsia="Times New Roman" w:hAnsi="Times New Roman" w:cs="Times New Roman"/>
          <w:iCs/>
        </w:rPr>
        <w:t>legal</w:t>
      </w:r>
      <w:r w:rsidR="008E681B" w:rsidRPr="00C62DEC">
        <w:rPr>
          <w:rFonts w:ascii="Times New Roman" w:eastAsia="Times New Roman" w:hAnsi="Times New Roman" w:cs="Times New Roman"/>
          <w:iCs/>
        </w:rPr>
        <w:t xml:space="preserve"> restrictions on how the text could be taught</w:t>
      </w:r>
      <w:r w:rsidR="00871D9C" w:rsidRPr="00C62DEC">
        <w:rPr>
          <w:rFonts w:ascii="Times New Roman" w:eastAsia="Times New Roman" w:hAnsi="Times New Roman" w:cs="Times New Roman"/>
          <w:iCs/>
        </w:rPr>
        <w:t>.</w:t>
      </w:r>
      <w:r w:rsidR="00AB72D3" w:rsidRPr="00C62DEC">
        <w:rPr>
          <w:rFonts w:ascii="Times New Roman" w:eastAsia="Times New Roman" w:hAnsi="Times New Roman" w:cs="Times New Roman"/>
          <w:iCs/>
        </w:rPr>
        <w:t xml:space="preserve"> The Talmud </w:t>
      </w:r>
      <w:r w:rsidR="00952730" w:rsidRPr="00C62DEC">
        <w:rPr>
          <w:rFonts w:ascii="Times New Roman" w:eastAsia="Times New Roman" w:hAnsi="Times New Roman" w:cs="Times New Roman"/>
          <w:iCs/>
        </w:rPr>
        <w:t>states that</w:t>
      </w:r>
      <w:r w:rsidR="00966626" w:rsidRPr="00C62DEC">
        <w:rPr>
          <w:rFonts w:ascii="Times New Roman" w:eastAsia="Times New Roman" w:hAnsi="Times New Roman" w:cs="Times New Roman"/>
          <w:iCs/>
        </w:rPr>
        <w:t xml:space="preserve"> “the Divine Name must remain hidden. The </w:t>
      </w:r>
      <w:proofErr w:type="spellStart"/>
      <w:r w:rsidR="00966626" w:rsidRPr="00C62DEC">
        <w:rPr>
          <w:rFonts w:ascii="Times New Roman" w:eastAsia="Times New Roman" w:hAnsi="Times New Roman" w:cs="Times New Roman"/>
          <w:iCs/>
        </w:rPr>
        <w:t>Gemara</w:t>
      </w:r>
      <w:proofErr w:type="spellEnd"/>
      <w:r w:rsidR="00966626" w:rsidRPr="00C62DEC">
        <w:rPr>
          <w:rFonts w:ascii="Times New Roman" w:eastAsia="Times New Roman" w:hAnsi="Times New Roman" w:cs="Times New Roman"/>
          <w:iCs/>
        </w:rPr>
        <w:t xml:space="preserve"> relates: </w:t>
      </w:r>
      <w:proofErr w:type="spellStart"/>
      <w:r w:rsidR="00966626" w:rsidRPr="00C62DEC">
        <w:rPr>
          <w:rFonts w:ascii="Times New Roman" w:eastAsia="Times New Roman" w:hAnsi="Times New Roman" w:cs="Times New Roman"/>
          <w:iCs/>
        </w:rPr>
        <w:t>Rava</w:t>
      </w:r>
      <w:proofErr w:type="spellEnd"/>
      <w:r w:rsidR="00966626" w:rsidRPr="00C62DEC">
        <w:rPr>
          <w:rFonts w:ascii="Times New Roman" w:eastAsia="Times New Roman" w:hAnsi="Times New Roman" w:cs="Times New Roman"/>
          <w:iCs/>
        </w:rPr>
        <w:t xml:space="preserve"> planned to expound and explain the proper way to say the name in a public discourse. A certain elder said to him: It is written so that it can be read </w:t>
      </w:r>
      <w:proofErr w:type="spellStart"/>
      <w:r w:rsidR="00966626" w:rsidRPr="00C62DEC">
        <w:rPr>
          <w:rFonts w:ascii="Times New Roman" w:eastAsia="Times New Roman" w:hAnsi="Times New Roman" w:cs="Times New Roman"/>
          <w:i/>
          <w:iCs/>
        </w:rPr>
        <w:t>le’alem</w:t>
      </w:r>
      <w:proofErr w:type="spellEnd"/>
      <w:r w:rsidR="00E71709" w:rsidRPr="00C62DEC">
        <w:rPr>
          <w:rFonts w:ascii="Times New Roman" w:eastAsia="Times New Roman" w:hAnsi="Times New Roman" w:cs="Times New Roman"/>
          <w:iCs/>
        </w:rPr>
        <w:t xml:space="preserve"> [to hide]</w:t>
      </w:r>
      <w:r w:rsidR="00966626" w:rsidRPr="00C62DEC">
        <w:rPr>
          <w:rFonts w:ascii="Times New Roman" w:eastAsia="Times New Roman" w:hAnsi="Times New Roman" w:cs="Times New Roman"/>
          <w:iCs/>
        </w:rPr>
        <w:t>, indicating that it must stay hidden”</w:t>
      </w:r>
      <w:r w:rsidR="00E71709" w:rsidRPr="00C62DEC">
        <w:rPr>
          <w:rFonts w:ascii="Times New Roman" w:eastAsia="Times New Roman" w:hAnsi="Times New Roman" w:cs="Times New Roman"/>
          <w:iCs/>
        </w:rPr>
        <w:t xml:space="preserve"> (</w:t>
      </w:r>
      <w:proofErr w:type="spellStart"/>
      <w:r w:rsidR="00E71709" w:rsidRPr="00C62DEC">
        <w:rPr>
          <w:rFonts w:ascii="Times New Roman" w:eastAsia="Times New Roman" w:hAnsi="Times New Roman" w:cs="Times New Roman"/>
          <w:iCs/>
        </w:rPr>
        <w:t>Kiddushin</w:t>
      </w:r>
      <w:proofErr w:type="spellEnd"/>
      <w:r w:rsidR="00E71709" w:rsidRPr="00C62DEC">
        <w:rPr>
          <w:rFonts w:ascii="Times New Roman" w:eastAsia="Times New Roman" w:hAnsi="Times New Roman" w:cs="Times New Roman"/>
          <w:iCs/>
        </w:rPr>
        <w:t xml:space="preserve"> 71a.10).</w:t>
      </w:r>
      <w:r w:rsidR="00193151" w:rsidRPr="00C62DEC">
        <w:rPr>
          <w:rFonts w:ascii="Times New Roman" w:eastAsia="Times New Roman" w:hAnsi="Times New Roman" w:cs="Times New Roman"/>
          <w:iCs/>
        </w:rPr>
        <w:t xml:space="preserve"> Guardedness concerning the</w:t>
      </w:r>
      <w:r w:rsidR="000D2FB7" w:rsidRPr="00C62DEC">
        <w:rPr>
          <w:rFonts w:ascii="Times New Roman" w:eastAsia="Times New Roman" w:hAnsi="Times New Roman" w:cs="Times New Roman"/>
          <w:iCs/>
        </w:rPr>
        <w:t xml:space="preserve"> teaching of the</w:t>
      </w:r>
      <w:r w:rsidR="00193151" w:rsidRPr="00C62DEC">
        <w:rPr>
          <w:rFonts w:ascii="Times New Roman" w:eastAsia="Times New Roman" w:hAnsi="Times New Roman" w:cs="Times New Roman"/>
          <w:iCs/>
        </w:rPr>
        <w:t xml:space="preserve"> </w:t>
      </w:r>
      <w:proofErr w:type="spellStart"/>
      <w:r w:rsidR="00193151" w:rsidRPr="00C62DEC">
        <w:rPr>
          <w:rFonts w:ascii="Times New Roman" w:eastAsia="Times New Roman" w:hAnsi="Times New Roman" w:cs="Times New Roman"/>
          <w:i/>
          <w:iCs/>
        </w:rPr>
        <w:t>Yetzirah</w:t>
      </w:r>
      <w:proofErr w:type="spellEnd"/>
      <w:r w:rsidR="00193151" w:rsidRPr="00C62DEC">
        <w:rPr>
          <w:rFonts w:ascii="Times New Roman" w:eastAsia="Times New Roman" w:hAnsi="Times New Roman" w:cs="Times New Roman"/>
          <w:iCs/>
        </w:rPr>
        <w:t xml:space="preserve"> also figures heavily into its social history.</w:t>
      </w:r>
      <w:r w:rsidR="000D2FB7" w:rsidRPr="00C62DEC">
        <w:rPr>
          <w:rFonts w:ascii="Times New Roman" w:eastAsia="Times New Roman" w:hAnsi="Times New Roman" w:cs="Times New Roman"/>
          <w:iCs/>
        </w:rPr>
        <w:t xml:space="preserve"> Kaplan </w:t>
      </w:r>
      <w:r w:rsidR="001F437A" w:rsidRPr="00C62DEC">
        <w:rPr>
          <w:rFonts w:ascii="Times New Roman" w:eastAsia="Times New Roman" w:hAnsi="Times New Roman" w:cs="Times New Roman"/>
          <w:iCs/>
        </w:rPr>
        <w:t xml:space="preserve">informs us that, </w:t>
      </w:r>
      <w:r w:rsidR="000D2FB7" w:rsidRPr="00C62DEC">
        <w:rPr>
          <w:rFonts w:ascii="Times New Roman" w:eastAsia="Times New Roman" w:hAnsi="Times New Roman" w:cs="Times New Roman"/>
          <w:iCs/>
        </w:rPr>
        <w:t>from the sixth to tenth</w:t>
      </w:r>
      <w:r w:rsidR="001F437A" w:rsidRPr="00C62DEC">
        <w:rPr>
          <w:rFonts w:ascii="Times New Roman" w:eastAsia="Times New Roman" w:hAnsi="Times New Roman" w:cs="Times New Roman"/>
          <w:iCs/>
        </w:rPr>
        <w:t xml:space="preserve"> centuries</w:t>
      </w:r>
      <w:r w:rsidR="000D2FB7" w:rsidRPr="00C62DEC">
        <w:rPr>
          <w:rFonts w:ascii="Times New Roman" w:eastAsia="Times New Roman" w:hAnsi="Times New Roman" w:cs="Times New Roman"/>
          <w:iCs/>
        </w:rPr>
        <w:t xml:space="preserve">, </w:t>
      </w:r>
      <w:r w:rsidR="00907A9A" w:rsidRPr="00C62DEC">
        <w:rPr>
          <w:rFonts w:ascii="Times New Roman" w:eastAsia="Times New Roman" w:hAnsi="Times New Roman" w:cs="Times New Roman"/>
          <w:iCs/>
        </w:rPr>
        <w:t xml:space="preserve">its </w:t>
      </w:r>
      <w:r w:rsidR="001F437A" w:rsidRPr="00C62DEC">
        <w:rPr>
          <w:rFonts w:ascii="Times New Roman" w:eastAsia="Times New Roman" w:hAnsi="Times New Roman" w:cs="Times New Roman"/>
          <w:iCs/>
        </w:rPr>
        <w:t>instruction</w:t>
      </w:r>
      <w:r w:rsidR="00907A9A" w:rsidRPr="00C62DEC">
        <w:rPr>
          <w:rFonts w:ascii="Times New Roman" w:eastAsia="Times New Roman" w:hAnsi="Times New Roman" w:cs="Times New Roman"/>
          <w:iCs/>
        </w:rPr>
        <w:t xml:space="preserve"> was restrict</w:t>
      </w:r>
      <w:r w:rsidR="004B114B" w:rsidRPr="00C62DEC">
        <w:rPr>
          <w:rFonts w:ascii="Times New Roman" w:eastAsia="Times New Roman" w:hAnsi="Times New Roman" w:cs="Times New Roman"/>
          <w:iCs/>
        </w:rPr>
        <w:t>ed to several highly secretive rabbinic</w:t>
      </w:r>
      <w:r w:rsidR="00907A9A" w:rsidRPr="00C62DEC">
        <w:rPr>
          <w:rFonts w:ascii="Times New Roman" w:eastAsia="Times New Roman" w:hAnsi="Times New Roman" w:cs="Times New Roman"/>
          <w:iCs/>
        </w:rPr>
        <w:t xml:space="preserve"> societies, some of which </w:t>
      </w:r>
      <w:r w:rsidR="00367B16" w:rsidRPr="00C62DEC">
        <w:rPr>
          <w:rFonts w:ascii="Times New Roman" w:eastAsia="Times New Roman" w:hAnsi="Times New Roman" w:cs="Times New Roman"/>
          <w:iCs/>
        </w:rPr>
        <w:t>may have even</w:t>
      </w:r>
      <w:r w:rsidR="00907A9A" w:rsidRPr="00C62DEC">
        <w:rPr>
          <w:rFonts w:ascii="Times New Roman" w:eastAsia="Times New Roman" w:hAnsi="Times New Roman" w:cs="Times New Roman"/>
          <w:iCs/>
        </w:rPr>
        <w:t xml:space="preserve"> produced </w:t>
      </w:r>
      <w:r w:rsidR="00081861" w:rsidRPr="00C62DEC">
        <w:rPr>
          <w:rFonts w:ascii="Times New Roman" w:eastAsia="Times New Roman" w:hAnsi="Times New Roman" w:cs="Times New Roman"/>
          <w:iCs/>
        </w:rPr>
        <w:t xml:space="preserve">deliberately </w:t>
      </w:r>
      <w:r w:rsidR="00907A9A" w:rsidRPr="00C62DEC">
        <w:rPr>
          <w:rFonts w:ascii="Times New Roman" w:eastAsia="Times New Roman" w:hAnsi="Times New Roman" w:cs="Times New Roman"/>
          <w:iCs/>
        </w:rPr>
        <w:t xml:space="preserve">corrupted versions of the text in order to mislead </w:t>
      </w:r>
      <w:r w:rsidR="00907A9A" w:rsidRPr="00C62DEC">
        <w:rPr>
          <w:rFonts w:ascii="Times New Roman" w:eastAsia="Times New Roman" w:hAnsi="Times New Roman" w:cs="Times New Roman"/>
          <w:iCs/>
        </w:rPr>
        <w:lastRenderedPageBreak/>
        <w:t xml:space="preserve">others, resulting </w:t>
      </w:r>
      <w:r w:rsidR="00AA5B9C" w:rsidRPr="00C62DEC">
        <w:rPr>
          <w:rFonts w:ascii="Times New Roman" w:eastAsia="Times New Roman" w:hAnsi="Times New Roman" w:cs="Times New Roman"/>
          <w:iCs/>
        </w:rPr>
        <w:t xml:space="preserve">in </w:t>
      </w:r>
      <w:r w:rsidR="00907A9A" w:rsidRPr="00C62DEC">
        <w:rPr>
          <w:rFonts w:ascii="Times New Roman" w:eastAsia="Times New Roman" w:hAnsi="Times New Roman" w:cs="Times New Roman"/>
          <w:iCs/>
        </w:rPr>
        <w:t>the many variants we have today.</w:t>
      </w:r>
      <w:r w:rsidR="00593B65" w:rsidRPr="00C62DEC">
        <w:rPr>
          <w:rFonts w:ascii="Times New Roman" w:eastAsia="Times New Roman" w:hAnsi="Times New Roman" w:cs="Times New Roman"/>
          <w:iCs/>
        </w:rPr>
        <w:t xml:space="preserve"> Even the golem recipe given by Eliezer, </w:t>
      </w:r>
      <w:r w:rsidR="002F070C" w:rsidRPr="00C62DEC">
        <w:rPr>
          <w:rFonts w:ascii="Times New Roman" w:eastAsia="Times New Roman" w:hAnsi="Times New Roman" w:cs="Times New Roman"/>
          <w:iCs/>
        </w:rPr>
        <w:t xml:space="preserve">Kaplan tells us, is presented as an outline, and not intended as a complete and self-sufficient </w:t>
      </w:r>
      <w:r w:rsidR="00D834D6" w:rsidRPr="00C62DEC">
        <w:rPr>
          <w:rFonts w:ascii="Times New Roman" w:eastAsia="Times New Roman" w:hAnsi="Times New Roman" w:cs="Times New Roman"/>
          <w:iCs/>
        </w:rPr>
        <w:t>set of instructions.</w:t>
      </w:r>
    </w:p>
    <w:p w:rsidR="002436AC" w:rsidRPr="00C62DEC" w:rsidRDefault="002436AC" w:rsidP="00287DDA">
      <w:pPr>
        <w:tabs>
          <w:tab w:val="left" w:pos="709"/>
          <w:tab w:val="left" w:pos="1418"/>
          <w:tab w:val="left" w:pos="2127"/>
          <w:tab w:val="left" w:pos="2836"/>
          <w:tab w:val="left" w:pos="3545"/>
          <w:tab w:val="left" w:pos="4254"/>
          <w:tab w:val="left" w:pos="4963"/>
          <w:tab w:val="left" w:pos="5955"/>
        </w:tabs>
        <w:spacing w:line="480" w:lineRule="auto"/>
        <w:rPr>
          <w:rFonts w:ascii="Times New Roman" w:eastAsia="Times New Roman" w:hAnsi="Times New Roman" w:cs="Times New Roman"/>
          <w:iCs/>
        </w:rPr>
      </w:pPr>
    </w:p>
    <w:p w:rsidR="002436AC" w:rsidRPr="00C62DEC" w:rsidRDefault="002436AC" w:rsidP="00287DDA">
      <w:pPr>
        <w:tabs>
          <w:tab w:val="left" w:pos="709"/>
          <w:tab w:val="left" w:pos="1418"/>
          <w:tab w:val="left" w:pos="2127"/>
          <w:tab w:val="left" w:pos="2836"/>
          <w:tab w:val="left" w:pos="3545"/>
          <w:tab w:val="left" w:pos="4254"/>
          <w:tab w:val="left" w:pos="4963"/>
          <w:tab w:val="left" w:pos="5955"/>
        </w:tabs>
        <w:spacing w:line="480" w:lineRule="auto"/>
        <w:rPr>
          <w:rFonts w:ascii="Times New Roman" w:hAnsi="Times New Roman" w:cs="Times New Roman"/>
        </w:rPr>
      </w:pPr>
      <w:proofErr w:type="spellStart"/>
      <w:r w:rsidRPr="00C62DEC">
        <w:rPr>
          <w:rFonts w:ascii="Times New Roman" w:hAnsi="Times New Roman" w:cs="Times New Roman"/>
          <w:smallCaps/>
        </w:rPr>
        <w:t>Jābir</w:t>
      </w:r>
      <w:proofErr w:type="spellEnd"/>
      <w:r w:rsidRPr="00C62DEC">
        <w:rPr>
          <w:rFonts w:ascii="Times New Roman" w:hAnsi="Times New Roman" w:cs="Times New Roman"/>
          <w:smallCaps/>
        </w:rPr>
        <w:t xml:space="preserve"> ibn </w:t>
      </w:r>
      <w:proofErr w:type="spellStart"/>
      <w:r w:rsidRPr="00C62DEC">
        <w:rPr>
          <w:rFonts w:ascii="Times New Roman" w:hAnsi="Times New Roman" w:cs="Times New Roman"/>
          <w:smallCaps/>
        </w:rPr>
        <w:t>Ḥayyān</w:t>
      </w:r>
      <w:proofErr w:type="spellEnd"/>
    </w:p>
    <w:p w:rsidR="00BA01EF" w:rsidRPr="00C62DEC" w:rsidRDefault="00367B16" w:rsidP="00287DDA">
      <w:pPr>
        <w:widowControl/>
        <w:overflowPunct/>
        <w:spacing w:line="480" w:lineRule="auto"/>
        <w:rPr>
          <w:rFonts w:ascii="Times New Roman" w:eastAsia="Times New Roman" w:hAnsi="Times New Roman" w:cs="Times New Roman"/>
        </w:rPr>
      </w:pPr>
      <w:r w:rsidRPr="00C62DEC">
        <w:rPr>
          <w:rFonts w:ascii="Times New Roman" w:eastAsia="Times New Roman" w:hAnsi="Times New Roman" w:cs="Times New Roman"/>
          <w:iCs/>
        </w:rPr>
        <w:tab/>
        <w:t>I turn now towards</w:t>
      </w:r>
      <w:r w:rsidR="00BA01EF" w:rsidRPr="00C62DEC">
        <w:rPr>
          <w:rFonts w:ascii="Times New Roman" w:eastAsia="Times New Roman" w:hAnsi="Times New Roman" w:cs="Times New Roman"/>
          <w:iCs/>
        </w:rPr>
        <w:t xml:space="preserve"> the philosophical and alchemical works of</w:t>
      </w:r>
      <w:r w:rsidRPr="00C62DEC">
        <w:rPr>
          <w:rFonts w:ascii="Times New Roman" w:eastAsia="Times New Roman" w:hAnsi="Times New Roman" w:cs="Times New Roman"/>
          <w:iCs/>
        </w:rPr>
        <w:t xml:space="preserve"> </w:t>
      </w:r>
      <w:proofErr w:type="spellStart"/>
      <w:r w:rsidRPr="00C62DEC">
        <w:rPr>
          <w:rFonts w:ascii="Times New Roman" w:eastAsia="Times New Roman" w:hAnsi="Times New Roman" w:cs="Times New Roman"/>
        </w:rPr>
        <w:t>Jābir</w:t>
      </w:r>
      <w:proofErr w:type="spellEnd"/>
      <w:r w:rsidRPr="00C62DEC">
        <w:rPr>
          <w:rFonts w:ascii="Times New Roman" w:eastAsia="Times New Roman" w:hAnsi="Times New Roman" w:cs="Times New Roman"/>
        </w:rPr>
        <w:t xml:space="preserve"> ibn </w:t>
      </w:r>
      <w:proofErr w:type="spellStart"/>
      <w:r w:rsidRPr="00C62DEC">
        <w:rPr>
          <w:rFonts w:ascii="Times New Roman" w:eastAsia="Times New Roman" w:hAnsi="Times New Roman" w:cs="Times New Roman"/>
        </w:rPr>
        <w:t>Ḥayyān</w:t>
      </w:r>
      <w:proofErr w:type="spellEnd"/>
      <w:r w:rsidR="00BA01EF" w:rsidRPr="00C62DEC">
        <w:rPr>
          <w:rFonts w:ascii="Times New Roman" w:eastAsia="Times New Roman" w:hAnsi="Times New Roman" w:cs="Times New Roman"/>
          <w:iCs/>
        </w:rPr>
        <w:t xml:space="preserve">, a looming intellectual figure in the history of Islamic thought whose very historicity is hotly debated. </w:t>
      </w:r>
      <w:r w:rsidR="002E0628" w:rsidRPr="00C62DEC">
        <w:rPr>
          <w:rFonts w:ascii="Times New Roman" w:eastAsia="Times New Roman" w:hAnsi="Times New Roman" w:cs="Times New Roman"/>
          <w:iCs/>
        </w:rPr>
        <w:t>The</w:t>
      </w:r>
      <w:r w:rsidR="002D2F3A" w:rsidRPr="00C62DEC">
        <w:rPr>
          <w:rFonts w:ascii="Times New Roman" w:eastAsia="Times New Roman" w:hAnsi="Times New Roman" w:cs="Times New Roman"/>
          <w:iCs/>
        </w:rPr>
        <w:t xml:space="preserve"> author attributed to a daunting co</w:t>
      </w:r>
      <w:r w:rsidR="004D07C6" w:rsidRPr="00C62DEC">
        <w:rPr>
          <w:rFonts w:ascii="Times New Roman" w:eastAsia="Times New Roman" w:hAnsi="Times New Roman" w:cs="Times New Roman"/>
          <w:iCs/>
        </w:rPr>
        <w:t>rpus of some 3,000 works—</w:t>
      </w:r>
      <w:r w:rsidR="002D2F3A" w:rsidRPr="00C62DEC">
        <w:rPr>
          <w:rFonts w:ascii="Times New Roman" w:eastAsia="Times New Roman" w:hAnsi="Times New Roman" w:cs="Times New Roman"/>
          <w:iCs/>
        </w:rPr>
        <w:t>treatises</w:t>
      </w:r>
      <w:r w:rsidR="004D07C6" w:rsidRPr="00C62DEC">
        <w:rPr>
          <w:rFonts w:ascii="Times New Roman" w:eastAsia="Times New Roman" w:hAnsi="Times New Roman" w:cs="Times New Roman"/>
          <w:iCs/>
        </w:rPr>
        <w:t xml:space="preserve"> </w:t>
      </w:r>
      <w:r w:rsidR="002D2F3A" w:rsidRPr="00C62DEC">
        <w:rPr>
          <w:rFonts w:ascii="Times New Roman" w:eastAsia="Times New Roman" w:hAnsi="Times New Roman" w:cs="Times New Roman"/>
          <w:iCs/>
        </w:rPr>
        <w:t>ranging over the disciplines of alchemy, astrology,</w:t>
      </w:r>
      <w:r w:rsidR="004D07C6" w:rsidRPr="00C62DEC">
        <w:rPr>
          <w:rFonts w:ascii="Times New Roman" w:eastAsia="Times New Roman" w:hAnsi="Times New Roman" w:cs="Times New Roman"/>
          <w:iCs/>
        </w:rPr>
        <w:t xml:space="preserve"> chemistry,</w:t>
      </w:r>
      <w:r w:rsidR="002D2F3A" w:rsidRPr="00C62DEC">
        <w:rPr>
          <w:rFonts w:ascii="Times New Roman" w:eastAsia="Times New Roman" w:hAnsi="Times New Roman" w:cs="Times New Roman"/>
          <w:iCs/>
        </w:rPr>
        <w:t xml:space="preserve"> linguistics, mathematics, medi</w:t>
      </w:r>
      <w:r w:rsidR="004D07C6" w:rsidRPr="00C62DEC">
        <w:rPr>
          <w:rFonts w:ascii="Times New Roman" w:eastAsia="Times New Roman" w:hAnsi="Times New Roman" w:cs="Times New Roman"/>
          <w:iCs/>
        </w:rPr>
        <w:t>cine</w:t>
      </w:r>
      <w:r w:rsidR="002D2F3A" w:rsidRPr="00C62DEC">
        <w:rPr>
          <w:rFonts w:ascii="Times New Roman" w:eastAsia="Times New Roman" w:hAnsi="Times New Roman" w:cs="Times New Roman"/>
          <w:iCs/>
        </w:rPr>
        <w:t>, philoso</w:t>
      </w:r>
      <w:r w:rsidR="004D07C6" w:rsidRPr="00C62DEC">
        <w:rPr>
          <w:rFonts w:ascii="Times New Roman" w:eastAsia="Times New Roman" w:hAnsi="Times New Roman" w:cs="Times New Roman"/>
          <w:iCs/>
        </w:rPr>
        <w:t>phy, physics, and theology, among others—</w:t>
      </w:r>
      <w:proofErr w:type="spellStart"/>
      <w:r w:rsidR="004D07C6" w:rsidRPr="00C62DEC">
        <w:rPr>
          <w:rFonts w:ascii="Times New Roman" w:eastAsia="Times New Roman" w:hAnsi="Times New Roman" w:cs="Times New Roman"/>
        </w:rPr>
        <w:t>Jābir</w:t>
      </w:r>
      <w:proofErr w:type="spellEnd"/>
      <w:r w:rsidR="004D07C6" w:rsidRPr="00C62DEC">
        <w:rPr>
          <w:rFonts w:ascii="Times New Roman" w:eastAsia="Times New Roman" w:hAnsi="Times New Roman" w:cs="Times New Roman"/>
        </w:rPr>
        <w:t xml:space="preserve"> is supposed by the latest scholarship</w:t>
      </w:r>
      <w:r w:rsidR="00180B8D" w:rsidRPr="00C62DEC">
        <w:rPr>
          <w:rStyle w:val="FootnoteReference"/>
          <w:rFonts w:ascii="Times New Roman" w:eastAsia="Times New Roman" w:hAnsi="Times New Roman" w:cs="Times New Roman"/>
        </w:rPr>
        <w:footnoteReference w:id="5"/>
      </w:r>
      <w:r w:rsidR="004D07C6" w:rsidRPr="00C62DEC">
        <w:rPr>
          <w:rFonts w:ascii="Times New Roman" w:eastAsia="Times New Roman" w:hAnsi="Times New Roman" w:cs="Times New Roman"/>
        </w:rPr>
        <w:t xml:space="preserve"> to have lived and written early in the Abbasid caliphate (</w:t>
      </w:r>
      <w:r w:rsidR="007375B6" w:rsidRPr="00C62DEC">
        <w:rPr>
          <w:rFonts w:ascii="Times New Roman" w:eastAsia="Times New Roman" w:hAnsi="Times New Roman" w:cs="Times New Roman"/>
        </w:rPr>
        <w:t>around the eighth or ninth century)</w:t>
      </w:r>
      <w:r w:rsidR="00C568BB" w:rsidRPr="00C62DEC">
        <w:rPr>
          <w:rFonts w:ascii="Times New Roman" w:eastAsia="Times New Roman" w:hAnsi="Times New Roman" w:cs="Times New Roman"/>
        </w:rPr>
        <w:t xml:space="preserve"> in the area of Khurasan and Iraq</w:t>
      </w:r>
      <w:r w:rsidR="009B3018" w:rsidRPr="00C62DEC">
        <w:rPr>
          <w:rFonts w:ascii="Times New Roman" w:eastAsia="Times New Roman" w:hAnsi="Times New Roman" w:cs="Times New Roman"/>
        </w:rPr>
        <w:t xml:space="preserve">, placing him right at the headwaters of </w:t>
      </w:r>
      <w:proofErr w:type="spellStart"/>
      <w:r w:rsidR="009B3018" w:rsidRPr="00C62DEC">
        <w:rPr>
          <w:rFonts w:ascii="Times New Roman" w:eastAsia="Times New Roman" w:hAnsi="Times New Roman" w:cs="Times New Roman"/>
        </w:rPr>
        <w:t>Ismāʿīlī</w:t>
      </w:r>
      <w:proofErr w:type="spellEnd"/>
      <w:r w:rsidR="009B3018" w:rsidRPr="00C62DEC">
        <w:rPr>
          <w:rFonts w:ascii="Times New Roman" w:eastAsia="Times New Roman" w:hAnsi="Times New Roman" w:cs="Times New Roman"/>
        </w:rPr>
        <w:t xml:space="preserve"> and Sufi thought. Some scholars, however, including the most extensive</w:t>
      </w:r>
      <w:r w:rsidR="003112B1" w:rsidRPr="00C62DEC">
        <w:rPr>
          <w:rFonts w:ascii="Times New Roman" w:eastAsia="Times New Roman" w:hAnsi="Times New Roman" w:cs="Times New Roman"/>
        </w:rPr>
        <w:t xml:space="preserve"> </w:t>
      </w:r>
      <w:r w:rsidR="00281F95" w:rsidRPr="00C62DEC">
        <w:rPr>
          <w:rFonts w:ascii="Times New Roman" w:eastAsia="Times New Roman" w:hAnsi="Times New Roman" w:cs="Times New Roman"/>
        </w:rPr>
        <w:t>modern</w:t>
      </w:r>
      <w:r w:rsidR="009B3018" w:rsidRPr="00C62DEC">
        <w:rPr>
          <w:rFonts w:ascii="Times New Roman" w:eastAsia="Times New Roman" w:hAnsi="Times New Roman" w:cs="Times New Roman"/>
        </w:rPr>
        <w:t xml:space="preserve"> scholar of the </w:t>
      </w:r>
      <w:proofErr w:type="spellStart"/>
      <w:r w:rsidR="009B3018" w:rsidRPr="00C62DEC">
        <w:rPr>
          <w:rFonts w:ascii="Times New Roman" w:eastAsia="Times New Roman" w:hAnsi="Times New Roman" w:cs="Times New Roman"/>
        </w:rPr>
        <w:t>Jābirean</w:t>
      </w:r>
      <w:proofErr w:type="spellEnd"/>
      <w:r w:rsidR="00281F95" w:rsidRPr="00C62DEC">
        <w:rPr>
          <w:rFonts w:ascii="Times New Roman" w:eastAsia="Times New Roman" w:hAnsi="Times New Roman" w:cs="Times New Roman"/>
        </w:rPr>
        <w:t xml:space="preserve"> corpus,</w:t>
      </w:r>
      <w:r w:rsidR="003112B1" w:rsidRPr="00C62DEC">
        <w:rPr>
          <w:rFonts w:ascii="Times New Roman" w:eastAsia="Times New Roman" w:hAnsi="Times New Roman" w:cs="Times New Roman"/>
        </w:rPr>
        <w:t xml:space="preserve"> </w:t>
      </w:r>
      <w:r w:rsidR="009B3018" w:rsidRPr="00C62DEC">
        <w:rPr>
          <w:rFonts w:ascii="Times New Roman" w:eastAsia="Times New Roman" w:hAnsi="Times New Roman" w:cs="Times New Roman"/>
        </w:rPr>
        <w:t>Paul Kraus, suppose these texts to have been penned by an entire school of writers over several generations.</w:t>
      </w:r>
      <w:r w:rsidR="002E4A79" w:rsidRPr="00C62DEC">
        <w:rPr>
          <w:rFonts w:ascii="Times New Roman" w:eastAsia="Times New Roman" w:hAnsi="Times New Roman" w:cs="Times New Roman"/>
        </w:rPr>
        <w:t xml:space="preserve"> Some historical sources claim he studied as a disciple of the sixth </w:t>
      </w:r>
      <w:proofErr w:type="spellStart"/>
      <w:r w:rsidR="002E4A79" w:rsidRPr="00C62DEC">
        <w:rPr>
          <w:rFonts w:ascii="Times New Roman" w:eastAsia="Times New Roman" w:hAnsi="Times New Roman" w:cs="Times New Roman"/>
        </w:rPr>
        <w:t>Shiʿite</w:t>
      </w:r>
      <w:proofErr w:type="spellEnd"/>
      <w:r w:rsidR="002E4A79" w:rsidRPr="00C62DEC">
        <w:rPr>
          <w:rFonts w:ascii="Times New Roman" w:eastAsia="Times New Roman" w:hAnsi="Times New Roman" w:cs="Times New Roman"/>
        </w:rPr>
        <w:t xml:space="preserve"> Imam </w:t>
      </w:r>
      <w:proofErr w:type="spellStart"/>
      <w:r w:rsidR="002E4A79" w:rsidRPr="00C62DEC">
        <w:rPr>
          <w:rFonts w:ascii="Times New Roman" w:eastAsia="Times New Roman" w:hAnsi="Times New Roman" w:cs="Times New Roman"/>
        </w:rPr>
        <w:t>Jaʿfar</w:t>
      </w:r>
      <w:proofErr w:type="spellEnd"/>
      <w:r w:rsidR="002E4A79" w:rsidRPr="00C62DEC">
        <w:rPr>
          <w:rFonts w:ascii="Times New Roman" w:eastAsia="Times New Roman" w:hAnsi="Times New Roman" w:cs="Times New Roman"/>
        </w:rPr>
        <w:t xml:space="preserve"> al-</w:t>
      </w:r>
      <w:proofErr w:type="spellStart"/>
      <w:r w:rsidR="002E4A79" w:rsidRPr="00C62DEC">
        <w:rPr>
          <w:rFonts w:ascii="Times New Roman" w:eastAsia="Times New Roman" w:hAnsi="Times New Roman" w:cs="Times New Roman"/>
        </w:rPr>
        <w:t>Ṣādiq</w:t>
      </w:r>
      <w:proofErr w:type="spellEnd"/>
      <w:r w:rsidR="002E4A79" w:rsidRPr="00C62DEC">
        <w:rPr>
          <w:rFonts w:ascii="Times New Roman" w:eastAsia="Times New Roman" w:hAnsi="Times New Roman" w:cs="Times New Roman"/>
        </w:rPr>
        <w:t>, and one anthology of Persian philosophy calls him nothing less than “the founder of Islamic alchemy and indirectly Latin alchemy” (</w:t>
      </w:r>
      <w:r w:rsidR="00CA3E43" w:rsidRPr="00C62DEC">
        <w:rPr>
          <w:rFonts w:ascii="Times New Roman" w:eastAsia="Times New Roman" w:hAnsi="Times New Roman" w:cs="Times New Roman"/>
        </w:rPr>
        <w:t xml:space="preserve">Nasr and </w:t>
      </w:r>
      <w:proofErr w:type="spellStart"/>
      <w:r w:rsidR="00CA3E43" w:rsidRPr="00C62DEC">
        <w:rPr>
          <w:rFonts w:ascii="Times New Roman" w:eastAsia="Times New Roman" w:hAnsi="Times New Roman" w:cs="Times New Roman"/>
        </w:rPr>
        <w:t>Aminrazavi</w:t>
      </w:r>
      <w:proofErr w:type="spellEnd"/>
      <w:r w:rsidR="00CA3E43" w:rsidRPr="00C62DEC">
        <w:rPr>
          <w:rFonts w:ascii="Times New Roman" w:eastAsia="Times New Roman" w:hAnsi="Times New Roman" w:cs="Times New Roman"/>
        </w:rPr>
        <w:t xml:space="preserve"> </w:t>
      </w:r>
      <w:r w:rsidR="002E4A79" w:rsidRPr="00C62DEC">
        <w:rPr>
          <w:rFonts w:ascii="Times New Roman" w:eastAsia="Times New Roman" w:hAnsi="Times New Roman" w:cs="Times New Roman"/>
        </w:rPr>
        <w:t>34)</w:t>
      </w:r>
      <w:r w:rsidR="00ED56A7" w:rsidRPr="00C62DEC">
        <w:rPr>
          <w:rFonts w:ascii="Times New Roman" w:eastAsia="Times New Roman" w:hAnsi="Times New Roman" w:cs="Times New Roman"/>
        </w:rPr>
        <w:t>.</w:t>
      </w:r>
    </w:p>
    <w:p w:rsidR="00BA01EF" w:rsidRPr="00C62DEC" w:rsidRDefault="00893823" w:rsidP="00287DDA">
      <w:pPr>
        <w:widowControl/>
        <w:overflowPunct/>
        <w:spacing w:line="480" w:lineRule="auto"/>
        <w:rPr>
          <w:rFonts w:ascii="Times New Roman" w:eastAsia="Times New Roman" w:hAnsi="Times New Roman" w:cs="Times New Roman"/>
          <w:iCs/>
        </w:rPr>
      </w:pPr>
      <w:r w:rsidRPr="00C62DEC">
        <w:rPr>
          <w:rFonts w:ascii="Times New Roman" w:eastAsia="Times New Roman" w:hAnsi="Times New Roman" w:cs="Times New Roman"/>
          <w:iCs/>
        </w:rPr>
        <w:tab/>
      </w:r>
      <w:r w:rsidR="00F1179C" w:rsidRPr="00C62DEC">
        <w:rPr>
          <w:rFonts w:ascii="Times New Roman" w:eastAsia="Times New Roman" w:hAnsi="Times New Roman" w:cs="Times New Roman"/>
          <w:iCs/>
        </w:rPr>
        <w:t xml:space="preserve">Intellectual historian </w:t>
      </w:r>
      <w:r w:rsidR="00F2485E" w:rsidRPr="00C62DEC">
        <w:rPr>
          <w:rFonts w:ascii="Times New Roman" w:eastAsia="Times New Roman" w:hAnsi="Times New Roman" w:cs="Times New Roman"/>
          <w:iCs/>
        </w:rPr>
        <w:t xml:space="preserve">Syed </w:t>
      </w:r>
      <w:proofErr w:type="spellStart"/>
      <w:r w:rsidR="00F2485E" w:rsidRPr="00C62DEC">
        <w:rPr>
          <w:rFonts w:ascii="Times New Roman" w:eastAsia="Times New Roman" w:hAnsi="Times New Roman" w:cs="Times New Roman"/>
          <w:iCs/>
        </w:rPr>
        <w:t>Nomanul</w:t>
      </w:r>
      <w:proofErr w:type="spellEnd"/>
      <w:r w:rsidR="00F2485E" w:rsidRPr="00C62DEC">
        <w:rPr>
          <w:rFonts w:ascii="Times New Roman" w:eastAsia="Times New Roman" w:hAnsi="Times New Roman" w:cs="Times New Roman"/>
          <w:iCs/>
        </w:rPr>
        <w:t xml:space="preserve"> </w:t>
      </w:r>
      <w:proofErr w:type="spellStart"/>
      <w:r w:rsidR="00F2485E" w:rsidRPr="00C62DEC">
        <w:rPr>
          <w:rFonts w:ascii="Times New Roman" w:eastAsia="Times New Roman" w:hAnsi="Times New Roman" w:cs="Times New Roman"/>
          <w:iCs/>
        </w:rPr>
        <w:t>Haq</w:t>
      </w:r>
      <w:proofErr w:type="spellEnd"/>
      <w:r w:rsidR="00F2485E" w:rsidRPr="00C62DEC">
        <w:rPr>
          <w:rFonts w:ascii="Times New Roman" w:eastAsia="Times New Roman" w:hAnsi="Times New Roman" w:cs="Times New Roman"/>
          <w:iCs/>
        </w:rPr>
        <w:t xml:space="preserve">, preceding his </w:t>
      </w:r>
      <w:r w:rsidR="005940E4" w:rsidRPr="00C62DEC">
        <w:rPr>
          <w:rFonts w:ascii="Times New Roman" w:eastAsia="Times New Roman" w:hAnsi="Times New Roman" w:cs="Times New Roman"/>
          <w:iCs/>
        </w:rPr>
        <w:t>critical edition with translation and commentary of</w:t>
      </w:r>
      <w:r w:rsidR="00F2485E" w:rsidRPr="00C62DEC">
        <w:rPr>
          <w:rFonts w:ascii="Times New Roman" w:eastAsia="Times New Roman" w:hAnsi="Times New Roman" w:cs="Times New Roman"/>
          <w:iCs/>
        </w:rPr>
        <w:t xml:space="preserve"> </w:t>
      </w:r>
      <w:proofErr w:type="spellStart"/>
      <w:r w:rsidR="00F2485E" w:rsidRPr="00C62DEC">
        <w:rPr>
          <w:rFonts w:ascii="Times New Roman" w:eastAsia="Times New Roman" w:hAnsi="Times New Roman" w:cs="Times New Roman"/>
        </w:rPr>
        <w:t>Jābir’s</w:t>
      </w:r>
      <w:proofErr w:type="spellEnd"/>
      <w:r w:rsidR="00F2485E" w:rsidRPr="00C62DEC">
        <w:rPr>
          <w:rFonts w:ascii="Times New Roman" w:eastAsia="Times New Roman" w:hAnsi="Times New Roman" w:cs="Times New Roman"/>
        </w:rPr>
        <w:t xml:space="preserve"> </w:t>
      </w:r>
      <w:proofErr w:type="spellStart"/>
      <w:r w:rsidR="005940E4" w:rsidRPr="00C62DEC">
        <w:rPr>
          <w:rFonts w:ascii="Times New Roman" w:eastAsia="Times New Roman" w:hAnsi="Times New Roman" w:cs="Times New Roman"/>
          <w:i/>
        </w:rPr>
        <w:t>Kitā</w:t>
      </w:r>
      <w:r w:rsidR="005940E4" w:rsidRPr="00C62DEC">
        <w:rPr>
          <w:rFonts w:ascii="Times New Roman" w:eastAsia="Times New Roman" w:hAnsi="Times New Roman" w:cs="Times New Roman"/>
          <w:i/>
          <w:iCs/>
        </w:rPr>
        <w:t>b</w:t>
      </w:r>
      <w:proofErr w:type="spellEnd"/>
      <w:r w:rsidR="005940E4" w:rsidRPr="00C62DEC">
        <w:rPr>
          <w:rFonts w:ascii="Times New Roman" w:eastAsia="Times New Roman" w:hAnsi="Times New Roman" w:cs="Times New Roman"/>
          <w:i/>
          <w:iCs/>
        </w:rPr>
        <w:t xml:space="preserve"> al-</w:t>
      </w:r>
      <w:proofErr w:type="spellStart"/>
      <w:r w:rsidR="005940E4" w:rsidRPr="00C62DEC">
        <w:rPr>
          <w:rFonts w:ascii="Times New Roman" w:eastAsia="Times New Roman" w:hAnsi="Times New Roman" w:cs="Times New Roman"/>
          <w:i/>
          <w:iCs/>
        </w:rPr>
        <w:t>Aḥjār</w:t>
      </w:r>
      <w:proofErr w:type="spellEnd"/>
      <w:r w:rsidR="005940E4" w:rsidRPr="00C62DEC">
        <w:rPr>
          <w:rFonts w:ascii="Times New Roman" w:eastAsia="Times New Roman" w:hAnsi="Times New Roman" w:cs="Times New Roman"/>
          <w:i/>
          <w:iCs/>
        </w:rPr>
        <w:t xml:space="preserve"> </w:t>
      </w:r>
      <w:proofErr w:type="spellStart"/>
      <w:r w:rsidR="005940E4" w:rsidRPr="00C62DEC">
        <w:rPr>
          <w:rFonts w:ascii="Times New Roman" w:eastAsia="Times New Roman" w:hAnsi="Times New Roman" w:cs="Times New Roman"/>
          <w:i/>
        </w:rPr>
        <w:t>ʿ</w:t>
      </w:r>
      <w:r w:rsidR="005940E4" w:rsidRPr="00C62DEC">
        <w:rPr>
          <w:rFonts w:ascii="Times New Roman" w:eastAsia="Times New Roman" w:hAnsi="Times New Roman" w:cs="Times New Roman"/>
          <w:i/>
          <w:iCs/>
        </w:rPr>
        <w:t>alā</w:t>
      </w:r>
      <w:proofErr w:type="spellEnd"/>
      <w:r w:rsidR="005940E4" w:rsidRPr="00C62DEC">
        <w:rPr>
          <w:rFonts w:ascii="Times New Roman" w:eastAsia="Times New Roman" w:hAnsi="Times New Roman" w:cs="Times New Roman"/>
          <w:i/>
          <w:iCs/>
        </w:rPr>
        <w:t xml:space="preserve"> </w:t>
      </w:r>
      <w:proofErr w:type="spellStart"/>
      <w:r w:rsidR="005940E4" w:rsidRPr="00C62DEC">
        <w:rPr>
          <w:rFonts w:ascii="Times New Roman" w:eastAsia="Times New Roman" w:hAnsi="Times New Roman" w:cs="Times New Roman"/>
          <w:i/>
          <w:iCs/>
        </w:rPr>
        <w:t>Raʾy</w:t>
      </w:r>
      <w:proofErr w:type="spellEnd"/>
      <w:r w:rsidR="005940E4" w:rsidRPr="00C62DEC">
        <w:rPr>
          <w:rFonts w:ascii="Times New Roman" w:eastAsia="Times New Roman" w:hAnsi="Times New Roman" w:cs="Times New Roman"/>
          <w:i/>
          <w:iCs/>
        </w:rPr>
        <w:t xml:space="preserve"> </w:t>
      </w:r>
      <w:proofErr w:type="spellStart"/>
      <w:r w:rsidR="005940E4" w:rsidRPr="00C62DEC">
        <w:rPr>
          <w:rFonts w:ascii="Times New Roman" w:eastAsia="Times New Roman" w:hAnsi="Times New Roman" w:cs="Times New Roman"/>
          <w:i/>
          <w:iCs/>
        </w:rPr>
        <w:t>Balīnās</w:t>
      </w:r>
      <w:proofErr w:type="spellEnd"/>
      <w:r w:rsidR="005940E4" w:rsidRPr="00C62DEC">
        <w:rPr>
          <w:rFonts w:ascii="Times New Roman" w:eastAsia="Times New Roman" w:hAnsi="Times New Roman" w:cs="Times New Roman"/>
          <w:iCs/>
        </w:rPr>
        <w:t xml:space="preserve"> (Book of Stones According to the Opinion of </w:t>
      </w:r>
      <w:proofErr w:type="spellStart"/>
      <w:r w:rsidR="005940E4" w:rsidRPr="00C62DEC">
        <w:rPr>
          <w:rFonts w:ascii="Times New Roman" w:eastAsia="Times New Roman" w:hAnsi="Times New Roman" w:cs="Times New Roman"/>
          <w:iCs/>
        </w:rPr>
        <w:t>Balīnās</w:t>
      </w:r>
      <w:proofErr w:type="spellEnd"/>
      <w:r w:rsidR="005940E4" w:rsidRPr="00C62DEC">
        <w:rPr>
          <w:rFonts w:ascii="Times New Roman" w:eastAsia="Times New Roman" w:hAnsi="Times New Roman" w:cs="Times New Roman"/>
          <w:iCs/>
        </w:rPr>
        <w:t xml:space="preserve">), </w:t>
      </w:r>
      <w:r w:rsidR="00EF6279" w:rsidRPr="00C62DEC">
        <w:rPr>
          <w:rFonts w:ascii="Times New Roman" w:eastAsia="Times New Roman" w:hAnsi="Times New Roman" w:cs="Times New Roman"/>
          <w:iCs/>
        </w:rPr>
        <w:t xml:space="preserve">elaborates upon the doctrinal context in which </w:t>
      </w:r>
      <w:proofErr w:type="spellStart"/>
      <w:r w:rsidR="00EF6279" w:rsidRPr="00C62DEC">
        <w:rPr>
          <w:rFonts w:ascii="Times New Roman" w:eastAsia="Times New Roman" w:hAnsi="Times New Roman" w:cs="Times New Roman"/>
        </w:rPr>
        <w:t>Jābir</w:t>
      </w:r>
      <w:proofErr w:type="spellEnd"/>
      <w:r w:rsidR="005940E4" w:rsidRPr="00C62DEC">
        <w:rPr>
          <w:rFonts w:ascii="Times New Roman" w:eastAsia="Times New Roman" w:hAnsi="Times New Roman" w:cs="Times New Roman"/>
          <w:iCs/>
        </w:rPr>
        <w:t xml:space="preserve"> </w:t>
      </w:r>
      <w:r w:rsidR="008B4337" w:rsidRPr="00C62DEC">
        <w:rPr>
          <w:rFonts w:ascii="Times New Roman" w:eastAsia="Times New Roman" w:hAnsi="Times New Roman" w:cs="Times New Roman"/>
          <w:iCs/>
        </w:rPr>
        <w:t>lived</w:t>
      </w:r>
      <w:r w:rsidR="00EF6279" w:rsidRPr="00C62DEC">
        <w:rPr>
          <w:rFonts w:ascii="Times New Roman" w:eastAsia="Times New Roman" w:hAnsi="Times New Roman" w:cs="Times New Roman"/>
          <w:iCs/>
        </w:rPr>
        <w:t xml:space="preserve">. </w:t>
      </w:r>
      <w:r w:rsidRPr="00C62DEC">
        <w:rPr>
          <w:rFonts w:ascii="Times New Roman" w:eastAsia="Times New Roman" w:hAnsi="Times New Roman" w:cs="Times New Roman"/>
          <w:iCs/>
        </w:rPr>
        <w:t xml:space="preserve">As a philosopher, </w:t>
      </w:r>
      <w:proofErr w:type="spellStart"/>
      <w:r w:rsidRPr="00C62DEC">
        <w:rPr>
          <w:rFonts w:ascii="Times New Roman" w:eastAsia="Times New Roman" w:hAnsi="Times New Roman" w:cs="Times New Roman"/>
          <w:iCs/>
        </w:rPr>
        <w:t>Haq</w:t>
      </w:r>
      <w:proofErr w:type="spellEnd"/>
      <w:r w:rsidRPr="00C62DEC">
        <w:rPr>
          <w:rFonts w:ascii="Times New Roman" w:eastAsia="Times New Roman" w:hAnsi="Times New Roman" w:cs="Times New Roman"/>
          <w:iCs/>
        </w:rPr>
        <w:t xml:space="preserve"> explains, </w:t>
      </w:r>
      <w:proofErr w:type="spellStart"/>
      <w:r w:rsidRPr="00C62DEC">
        <w:rPr>
          <w:rFonts w:ascii="Times New Roman" w:eastAsia="Times New Roman" w:hAnsi="Times New Roman" w:cs="Times New Roman"/>
        </w:rPr>
        <w:t>Jābir’s</w:t>
      </w:r>
      <w:proofErr w:type="spellEnd"/>
      <w:r w:rsidRPr="00C62DEC">
        <w:rPr>
          <w:rFonts w:ascii="Times New Roman" w:eastAsia="Times New Roman" w:hAnsi="Times New Roman" w:cs="Times New Roman"/>
        </w:rPr>
        <w:t xml:space="preserve"> thought is more indebted to the</w:t>
      </w:r>
      <w:r w:rsidR="009B3018" w:rsidRPr="00C62DEC">
        <w:rPr>
          <w:rFonts w:ascii="Times New Roman" w:eastAsia="Times New Roman" w:hAnsi="Times New Roman" w:cs="Times New Roman"/>
        </w:rPr>
        <w:t xml:space="preserve"> Aristoteli</w:t>
      </w:r>
      <w:r w:rsidRPr="00C62DEC">
        <w:rPr>
          <w:rFonts w:ascii="Times New Roman" w:eastAsia="Times New Roman" w:hAnsi="Times New Roman" w:cs="Times New Roman"/>
        </w:rPr>
        <w:t xml:space="preserve">an </w:t>
      </w:r>
      <w:r w:rsidR="00852927" w:rsidRPr="00C62DEC">
        <w:rPr>
          <w:rFonts w:ascii="Times New Roman" w:eastAsia="Times New Roman" w:hAnsi="Times New Roman" w:cs="Times New Roman"/>
        </w:rPr>
        <w:t xml:space="preserve">than Hermetic </w:t>
      </w:r>
      <w:r w:rsidRPr="00C62DEC">
        <w:rPr>
          <w:rFonts w:ascii="Times New Roman" w:eastAsia="Times New Roman" w:hAnsi="Times New Roman" w:cs="Times New Roman"/>
        </w:rPr>
        <w:t xml:space="preserve">elements of </w:t>
      </w:r>
      <w:r w:rsidR="009B3018" w:rsidRPr="00C62DEC">
        <w:rPr>
          <w:rFonts w:ascii="Times New Roman" w:eastAsia="Times New Roman" w:hAnsi="Times New Roman" w:cs="Times New Roman"/>
        </w:rPr>
        <w:t>Neoplatonism, th</w:t>
      </w:r>
      <w:r w:rsidR="00FD2B10" w:rsidRPr="00C62DEC">
        <w:rPr>
          <w:rFonts w:ascii="Times New Roman" w:eastAsia="Times New Roman" w:hAnsi="Times New Roman" w:cs="Times New Roman"/>
        </w:rPr>
        <w:t>e dominant philosophical mode in</w:t>
      </w:r>
      <w:r w:rsidR="009B3018" w:rsidRPr="00C62DEC">
        <w:rPr>
          <w:rFonts w:ascii="Times New Roman" w:eastAsia="Times New Roman" w:hAnsi="Times New Roman" w:cs="Times New Roman"/>
        </w:rPr>
        <w:t xml:space="preserve"> the place and time of his writing</w:t>
      </w:r>
      <w:r w:rsidR="008B4337" w:rsidRPr="00C62DEC">
        <w:rPr>
          <w:rFonts w:ascii="Times New Roman" w:eastAsia="Times New Roman" w:hAnsi="Times New Roman" w:cs="Times New Roman"/>
        </w:rPr>
        <w:t xml:space="preserve">, and yet </w:t>
      </w:r>
      <w:r w:rsidR="008B4337" w:rsidRPr="00C62DEC">
        <w:rPr>
          <w:rFonts w:ascii="Times New Roman" w:eastAsia="Times New Roman" w:hAnsi="Times New Roman" w:cs="Times New Roman"/>
        </w:rPr>
        <w:lastRenderedPageBreak/>
        <w:t>departed from Aristotle in nontrivial ways</w:t>
      </w:r>
      <w:r w:rsidR="009B3018" w:rsidRPr="00C62DEC">
        <w:rPr>
          <w:rFonts w:ascii="Times New Roman" w:eastAsia="Times New Roman" w:hAnsi="Times New Roman" w:cs="Times New Roman"/>
        </w:rPr>
        <w:t>.</w:t>
      </w:r>
      <w:r w:rsidR="00FD2B10" w:rsidRPr="00C62DEC">
        <w:rPr>
          <w:rFonts w:ascii="Times New Roman" w:eastAsia="Times New Roman" w:hAnsi="Times New Roman" w:cs="Times New Roman"/>
        </w:rPr>
        <w:t xml:space="preserve"> </w:t>
      </w:r>
      <w:proofErr w:type="spellStart"/>
      <w:r w:rsidR="00FD2B10" w:rsidRPr="00C62DEC">
        <w:rPr>
          <w:rFonts w:ascii="Times New Roman" w:eastAsia="Times New Roman" w:hAnsi="Times New Roman" w:cs="Times New Roman"/>
        </w:rPr>
        <w:t>Jābir</w:t>
      </w:r>
      <w:proofErr w:type="spellEnd"/>
      <w:r w:rsidR="00FD2B10" w:rsidRPr="00C62DEC">
        <w:rPr>
          <w:rFonts w:ascii="Times New Roman" w:eastAsia="Times New Roman" w:hAnsi="Times New Roman" w:cs="Times New Roman"/>
          <w:iCs/>
        </w:rPr>
        <w:t xml:space="preserve"> appears to have been </w:t>
      </w:r>
      <w:r w:rsidR="00A03E46" w:rsidRPr="00C62DEC">
        <w:rPr>
          <w:rFonts w:ascii="Times New Roman" w:eastAsia="Times New Roman" w:hAnsi="Times New Roman" w:cs="Times New Roman"/>
          <w:iCs/>
        </w:rPr>
        <w:t xml:space="preserve">deeply </w:t>
      </w:r>
      <w:r w:rsidR="00FD2B10" w:rsidRPr="00C62DEC">
        <w:rPr>
          <w:rFonts w:ascii="Times New Roman" w:eastAsia="Times New Roman" w:hAnsi="Times New Roman" w:cs="Times New Roman"/>
          <w:iCs/>
        </w:rPr>
        <w:t xml:space="preserve">familiar with the works of </w:t>
      </w:r>
      <w:r w:rsidR="00893CE7" w:rsidRPr="00C62DEC">
        <w:rPr>
          <w:rFonts w:ascii="Times New Roman" w:eastAsia="Times New Roman" w:hAnsi="Times New Roman" w:cs="Times New Roman"/>
          <w:iCs/>
        </w:rPr>
        <w:t>Aristotle</w:t>
      </w:r>
      <w:r w:rsidR="00FD2B10" w:rsidRPr="00C62DEC">
        <w:rPr>
          <w:rFonts w:ascii="Times New Roman" w:eastAsia="Times New Roman" w:hAnsi="Times New Roman" w:cs="Times New Roman"/>
          <w:iCs/>
        </w:rPr>
        <w:t xml:space="preserve">, </w:t>
      </w:r>
      <w:r w:rsidR="00852927" w:rsidRPr="00C62DEC">
        <w:rPr>
          <w:rFonts w:ascii="Times New Roman" w:eastAsia="Times New Roman" w:hAnsi="Times New Roman" w:cs="Times New Roman"/>
          <w:iCs/>
        </w:rPr>
        <w:t xml:space="preserve">and, while less evidence exists for his </w:t>
      </w:r>
      <w:r w:rsidR="00A03E46" w:rsidRPr="00C62DEC">
        <w:rPr>
          <w:rFonts w:ascii="Times New Roman" w:eastAsia="Times New Roman" w:hAnsi="Times New Roman" w:cs="Times New Roman"/>
          <w:iCs/>
        </w:rPr>
        <w:t>firsthand</w:t>
      </w:r>
      <w:r w:rsidR="00852927" w:rsidRPr="00C62DEC">
        <w:rPr>
          <w:rFonts w:ascii="Times New Roman" w:eastAsia="Times New Roman" w:hAnsi="Times New Roman" w:cs="Times New Roman"/>
          <w:iCs/>
        </w:rPr>
        <w:t xml:space="preserve"> knowledge of </w:t>
      </w:r>
      <w:r w:rsidR="007B643D" w:rsidRPr="00C62DEC">
        <w:rPr>
          <w:rFonts w:ascii="Times New Roman" w:eastAsia="Times New Roman" w:hAnsi="Times New Roman" w:cs="Times New Roman"/>
          <w:iCs/>
        </w:rPr>
        <w:t xml:space="preserve">certain </w:t>
      </w:r>
      <w:r w:rsidR="00852927" w:rsidRPr="00C62DEC">
        <w:rPr>
          <w:rFonts w:ascii="Times New Roman" w:eastAsia="Times New Roman" w:hAnsi="Times New Roman" w:cs="Times New Roman"/>
          <w:iCs/>
        </w:rPr>
        <w:t>seminal Neoplatonist philosophers (</w:t>
      </w:r>
      <w:r w:rsidR="00B828B3" w:rsidRPr="00C62DEC">
        <w:rPr>
          <w:rFonts w:ascii="Times New Roman" w:eastAsia="Times New Roman" w:hAnsi="Times New Roman" w:cs="Times New Roman"/>
          <w:iCs/>
        </w:rPr>
        <w:t xml:space="preserve">Plotinus, </w:t>
      </w:r>
      <w:r w:rsidR="00B262AA" w:rsidRPr="00C62DEC">
        <w:rPr>
          <w:rFonts w:ascii="Times New Roman" w:eastAsia="Times New Roman" w:hAnsi="Times New Roman" w:cs="Times New Roman"/>
          <w:iCs/>
        </w:rPr>
        <w:t>Proclus</w:t>
      </w:r>
      <w:r w:rsidR="00852927" w:rsidRPr="00C62DEC">
        <w:rPr>
          <w:rFonts w:ascii="Times New Roman" w:eastAsia="Times New Roman" w:hAnsi="Times New Roman" w:cs="Times New Roman"/>
          <w:iCs/>
        </w:rPr>
        <w:t xml:space="preserve"> </w:t>
      </w:r>
      <w:r w:rsidR="00C43524" w:rsidRPr="00C62DEC">
        <w:rPr>
          <w:rFonts w:ascii="Times New Roman" w:eastAsia="Times New Roman" w:hAnsi="Times New Roman" w:cs="Times New Roman"/>
          <w:iCs/>
        </w:rPr>
        <w:t>a</w:t>
      </w:r>
      <w:r w:rsidR="00DC08D6" w:rsidRPr="00C62DEC">
        <w:rPr>
          <w:rFonts w:ascii="Times New Roman" w:eastAsia="Times New Roman" w:hAnsi="Times New Roman" w:cs="Times New Roman"/>
          <w:iCs/>
        </w:rPr>
        <w:t xml:space="preserve">nd </w:t>
      </w:r>
      <w:proofErr w:type="spellStart"/>
      <w:r w:rsidR="00DC08D6" w:rsidRPr="00C62DEC">
        <w:rPr>
          <w:rFonts w:ascii="Times New Roman" w:eastAsia="Times New Roman" w:hAnsi="Times New Roman" w:cs="Times New Roman"/>
          <w:iCs/>
        </w:rPr>
        <w:t>Philoponus</w:t>
      </w:r>
      <w:proofErr w:type="spellEnd"/>
      <w:r w:rsidR="00DC08D6" w:rsidRPr="00C62DEC">
        <w:rPr>
          <w:rFonts w:ascii="Times New Roman" w:eastAsia="Times New Roman" w:hAnsi="Times New Roman" w:cs="Times New Roman"/>
          <w:iCs/>
        </w:rPr>
        <w:t>) he was decidedly</w:t>
      </w:r>
      <w:r w:rsidR="00852927" w:rsidRPr="00C62DEC">
        <w:rPr>
          <w:rFonts w:ascii="Times New Roman" w:eastAsia="Times New Roman" w:hAnsi="Times New Roman" w:cs="Times New Roman"/>
          <w:iCs/>
        </w:rPr>
        <w:t xml:space="preserve"> aware of </w:t>
      </w:r>
      <w:r w:rsidR="00A86141" w:rsidRPr="00C62DEC">
        <w:rPr>
          <w:rFonts w:ascii="Times New Roman" w:eastAsia="Times New Roman" w:hAnsi="Times New Roman" w:cs="Times New Roman"/>
          <w:iCs/>
        </w:rPr>
        <w:t>the works of Porphyry</w:t>
      </w:r>
      <w:r w:rsidR="00B828B3" w:rsidRPr="00C62DEC">
        <w:rPr>
          <w:rFonts w:ascii="Times New Roman" w:eastAsia="Times New Roman" w:hAnsi="Times New Roman" w:cs="Times New Roman"/>
          <w:iCs/>
        </w:rPr>
        <w:t xml:space="preserve"> and </w:t>
      </w:r>
      <w:proofErr w:type="spellStart"/>
      <w:r w:rsidR="00B828B3" w:rsidRPr="00C62DEC">
        <w:rPr>
          <w:rFonts w:ascii="Times New Roman" w:eastAsia="Times New Roman" w:hAnsi="Times New Roman" w:cs="Times New Roman"/>
          <w:iCs/>
        </w:rPr>
        <w:t>Simplicius</w:t>
      </w:r>
      <w:proofErr w:type="spellEnd"/>
      <w:r w:rsidR="00A86141" w:rsidRPr="00C62DEC">
        <w:rPr>
          <w:rFonts w:ascii="Times New Roman" w:eastAsia="Times New Roman" w:hAnsi="Times New Roman" w:cs="Times New Roman"/>
          <w:iCs/>
        </w:rPr>
        <w:t>, and his own contributions seem to exist in concert with that school of thought.</w:t>
      </w:r>
      <w:r w:rsidR="00F86A7D" w:rsidRPr="00C62DEC">
        <w:rPr>
          <w:rFonts w:ascii="Times New Roman" w:eastAsia="Times New Roman" w:hAnsi="Times New Roman" w:cs="Times New Roman"/>
          <w:iCs/>
        </w:rPr>
        <w:t xml:space="preserve"> </w:t>
      </w:r>
      <w:r w:rsidR="00B828B3" w:rsidRPr="00C62DEC">
        <w:rPr>
          <w:rFonts w:ascii="Times New Roman" w:eastAsia="Times New Roman" w:hAnsi="Times New Roman" w:cs="Times New Roman"/>
          <w:iCs/>
        </w:rPr>
        <w:t xml:space="preserve">In fact, without mention anywhere in the corpus of Plotinus or his writings, </w:t>
      </w:r>
      <w:proofErr w:type="spellStart"/>
      <w:r w:rsidR="00F86A7D" w:rsidRPr="00C62DEC">
        <w:rPr>
          <w:rFonts w:ascii="Times New Roman" w:eastAsia="Times New Roman" w:hAnsi="Times New Roman" w:cs="Times New Roman"/>
        </w:rPr>
        <w:t>Jābir’s</w:t>
      </w:r>
      <w:proofErr w:type="spellEnd"/>
      <w:r w:rsidR="00B828B3" w:rsidRPr="00C62DEC">
        <w:rPr>
          <w:rFonts w:ascii="Times New Roman" w:eastAsia="Times New Roman" w:hAnsi="Times New Roman" w:cs="Times New Roman"/>
        </w:rPr>
        <w:t xml:space="preserve"> </w:t>
      </w:r>
      <w:r w:rsidR="000C1EEC" w:rsidRPr="00C62DEC">
        <w:rPr>
          <w:rFonts w:ascii="Times New Roman" w:eastAsia="Times New Roman" w:hAnsi="Times New Roman" w:cs="Times New Roman"/>
        </w:rPr>
        <w:t>cosmology</w:t>
      </w:r>
      <w:r w:rsidR="00F86A7D" w:rsidRPr="00C62DEC">
        <w:rPr>
          <w:rFonts w:ascii="Times New Roman" w:eastAsia="Times New Roman" w:hAnsi="Times New Roman" w:cs="Times New Roman"/>
          <w:iCs/>
        </w:rPr>
        <w:t xml:space="preserve"> </w:t>
      </w:r>
      <w:r w:rsidR="00B828B3" w:rsidRPr="00C62DEC">
        <w:rPr>
          <w:rFonts w:ascii="Times New Roman" w:eastAsia="Times New Roman" w:hAnsi="Times New Roman" w:cs="Times New Roman"/>
          <w:iCs/>
        </w:rPr>
        <w:t xml:space="preserve">seems to have been </w:t>
      </w:r>
      <w:r w:rsidR="00B262AA" w:rsidRPr="00C62DEC">
        <w:rPr>
          <w:rFonts w:ascii="Times New Roman" w:eastAsia="Times New Roman" w:hAnsi="Times New Roman" w:cs="Times New Roman"/>
          <w:iCs/>
        </w:rPr>
        <w:t>derived directly from</w:t>
      </w:r>
      <w:r w:rsidR="00F86A7D" w:rsidRPr="00C62DEC">
        <w:rPr>
          <w:rFonts w:ascii="Times New Roman" w:eastAsia="Times New Roman" w:hAnsi="Times New Roman" w:cs="Times New Roman"/>
          <w:iCs/>
        </w:rPr>
        <w:t xml:space="preserve"> the framework given by</w:t>
      </w:r>
      <w:r w:rsidR="00B828B3" w:rsidRPr="00C62DEC">
        <w:rPr>
          <w:rFonts w:ascii="Times New Roman" w:eastAsia="Times New Roman" w:hAnsi="Times New Roman" w:cs="Times New Roman"/>
          <w:iCs/>
        </w:rPr>
        <w:t xml:space="preserve"> that philosopher</w:t>
      </w:r>
      <w:r w:rsidR="00ED12FC" w:rsidRPr="00C62DEC">
        <w:rPr>
          <w:rFonts w:ascii="Times New Roman" w:eastAsia="Times New Roman" w:hAnsi="Times New Roman" w:cs="Times New Roman"/>
          <w:iCs/>
        </w:rPr>
        <w:t>.</w:t>
      </w:r>
      <w:r w:rsidR="00F65B40" w:rsidRPr="00C62DEC">
        <w:rPr>
          <w:rFonts w:ascii="Times New Roman" w:eastAsia="Times New Roman" w:hAnsi="Times New Roman" w:cs="Times New Roman"/>
          <w:iCs/>
        </w:rPr>
        <w:t xml:space="preserve"> </w:t>
      </w:r>
      <w:proofErr w:type="spellStart"/>
      <w:r w:rsidR="00F65B40" w:rsidRPr="00C62DEC">
        <w:rPr>
          <w:rFonts w:ascii="Times New Roman" w:eastAsia="Times New Roman" w:hAnsi="Times New Roman" w:cs="Times New Roman"/>
          <w:iCs/>
        </w:rPr>
        <w:t>Haq</w:t>
      </w:r>
      <w:proofErr w:type="spellEnd"/>
      <w:r w:rsidR="00F65B40" w:rsidRPr="00C62DEC">
        <w:rPr>
          <w:rFonts w:ascii="Times New Roman" w:eastAsia="Times New Roman" w:hAnsi="Times New Roman" w:cs="Times New Roman"/>
          <w:iCs/>
        </w:rPr>
        <w:t xml:space="preserve"> writes</w:t>
      </w:r>
      <w:r w:rsidR="00F86A7D" w:rsidRPr="00C62DEC">
        <w:rPr>
          <w:rFonts w:ascii="Times New Roman" w:eastAsia="Times New Roman" w:hAnsi="Times New Roman" w:cs="Times New Roman"/>
          <w:iCs/>
        </w:rPr>
        <w:t>:</w:t>
      </w:r>
    </w:p>
    <w:p w:rsidR="00EE7A2B" w:rsidRDefault="00F86A7D" w:rsidP="00EE7A2B">
      <w:pPr>
        <w:widowControl/>
        <w:overflowPunct/>
        <w:autoSpaceDE w:val="0"/>
        <w:autoSpaceDN w:val="0"/>
        <w:adjustRightInd w:val="0"/>
        <w:ind w:left="1440" w:right="1440"/>
        <w:rPr>
          <w:rFonts w:ascii="Times New Roman" w:hAnsi="Times New Roman" w:cs="Times New Roman"/>
          <w:i/>
          <w:iCs/>
          <w:color w:val="auto"/>
          <w:lang w:bidi="ar-SA"/>
        </w:rPr>
      </w:pPr>
      <w:r w:rsidRPr="00C62DEC">
        <w:rPr>
          <w:rFonts w:ascii="Times New Roman" w:hAnsi="Times New Roman" w:cs="Times New Roman"/>
          <w:color w:val="auto"/>
          <w:lang w:bidi="ar-SA"/>
        </w:rPr>
        <w:t xml:space="preserve">In </w:t>
      </w:r>
      <w:proofErr w:type="spellStart"/>
      <w:r w:rsidR="00EF48CD" w:rsidRPr="00C62DEC">
        <w:rPr>
          <w:rFonts w:ascii="Times New Roman" w:eastAsia="Times New Roman" w:hAnsi="Times New Roman" w:cs="Times New Roman"/>
        </w:rPr>
        <w:t>Jābir’s</w:t>
      </w:r>
      <w:proofErr w:type="spellEnd"/>
      <w:r w:rsidRPr="00C62DEC">
        <w:rPr>
          <w:rFonts w:ascii="Times New Roman" w:hAnsi="Times New Roman" w:cs="Times New Roman"/>
          <w:color w:val="auto"/>
          <w:lang w:bidi="ar-SA"/>
        </w:rPr>
        <w:t xml:space="preserve"> cosmology the universe is presented as a hierarchy of concentric spheres (</w:t>
      </w:r>
      <w:proofErr w:type="spellStart"/>
      <w:r w:rsidRPr="00C62DEC">
        <w:rPr>
          <w:rFonts w:ascii="Times New Roman" w:hAnsi="Times New Roman" w:cs="Times New Roman"/>
          <w:i/>
          <w:color w:val="auto"/>
          <w:lang w:bidi="ar-SA"/>
        </w:rPr>
        <w:t>afl</w:t>
      </w:r>
      <w:r w:rsidRPr="00C62DEC">
        <w:rPr>
          <w:rFonts w:ascii="Times New Roman" w:eastAsia="Times New Roman" w:hAnsi="Times New Roman" w:cs="Times New Roman"/>
          <w:i/>
        </w:rPr>
        <w:t>āk</w:t>
      </w:r>
      <w:proofErr w:type="spellEnd"/>
      <w:r w:rsidRPr="00C62DEC">
        <w:rPr>
          <w:rFonts w:ascii="Times New Roman" w:eastAsia="Times New Roman" w:hAnsi="Times New Roman" w:cs="Times New Roman"/>
        </w:rPr>
        <w:t xml:space="preserve">, sing. </w:t>
      </w:r>
      <w:proofErr w:type="spellStart"/>
      <w:r w:rsidRPr="00C62DEC">
        <w:rPr>
          <w:rFonts w:ascii="Times New Roman" w:eastAsia="Times New Roman" w:hAnsi="Times New Roman" w:cs="Times New Roman"/>
          <w:i/>
        </w:rPr>
        <w:t>falak</w:t>
      </w:r>
      <w:proofErr w:type="spellEnd"/>
      <w:r w:rsidRPr="00C62DEC">
        <w:rPr>
          <w:rFonts w:ascii="Times New Roman" w:eastAsia="Times New Roman" w:hAnsi="Times New Roman" w:cs="Times New Roman"/>
        </w:rPr>
        <w:t xml:space="preserve">) </w:t>
      </w:r>
      <w:r w:rsidRPr="00C62DEC">
        <w:rPr>
          <w:rFonts w:ascii="Times New Roman" w:hAnsi="Times New Roman" w:cs="Times New Roman"/>
          <w:color w:val="auto"/>
          <w:lang w:bidi="ar-SA"/>
        </w:rPr>
        <w:t xml:space="preserve">lying under the three Plotinian hypostases, the First Cause (= Demiurge-Creator, </w:t>
      </w:r>
      <w:r w:rsidRPr="00C62DEC">
        <w:rPr>
          <w:rFonts w:ascii="Times New Roman" w:hAnsi="Times New Roman" w:cs="Times New Roman"/>
          <w:i/>
          <w:iCs/>
          <w:color w:val="auto"/>
          <w:lang w:bidi="ar-SA"/>
        </w:rPr>
        <w:t>al-</w:t>
      </w:r>
      <w:proofErr w:type="spellStart"/>
      <w:r w:rsidRPr="00C62DEC">
        <w:rPr>
          <w:rFonts w:ascii="Times New Roman" w:hAnsi="Times New Roman" w:cs="Times New Roman"/>
          <w:i/>
          <w:iCs/>
          <w:color w:val="auto"/>
          <w:lang w:bidi="ar-SA"/>
        </w:rPr>
        <w:t>B</w:t>
      </w:r>
      <w:r w:rsidRPr="00C62DEC">
        <w:rPr>
          <w:rFonts w:ascii="Times New Roman" w:eastAsia="Times New Roman" w:hAnsi="Times New Roman" w:cs="Times New Roman"/>
          <w:i/>
        </w:rPr>
        <w:t>ā</w:t>
      </w:r>
      <w:r w:rsidRPr="00C62DEC">
        <w:rPr>
          <w:rFonts w:ascii="Times New Roman" w:hAnsi="Times New Roman" w:cs="Times New Roman"/>
          <w:i/>
          <w:iCs/>
          <w:color w:val="auto"/>
          <w:lang w:bidi="ar-SA"/>
        </w:rPr>
        <w:t>r</w:t>
      </w:r>
      <w:r w:rsidRPr="00C62DEC">
        <w:rPr>
          <w:rFonts w:ascii="Times New Roman" w:eastAsia="Times New Roman" w:hAnsi="Times New Roman" w:cs="Times New Roman"/>
          <w:i/>
        </w:rPr>
        <w:t>ī</w:t>
      </w:r>
      <w:proofErr w:type="spellEnd"/>
      <w:r w:rsidRPr="00C62DEC">
        <w:rPr>
          <w:rFonts w:ascii="Times New Roman" w:eastAsia="Times New Roman" w:hAnsi="Times New Roman" w:cs="Times New Roman"/>
          <w:i/>
        </w:rPr>
        <w:t>)</w:t>
      </w:r>
      <w:r w:rsidRPr="00C62DEC">
        <w:rPr>
          <w:rFonts w:ascii="Times New Roman" w:hAnsi="Times New Roman" w:cs="Times New Roman"/>
          <w:iCs/>
          <w:color w:val="auto"/>
          <w:lang w:bidi="ar-SA"/>
        </w:rPr>
        <w:t>,</w:t>
      </w:r>
      <w:r w:rsidRPr="00C62DEC">
        <w:rPr>
          <w:rFonts w:ascii="Times New Roman" w:hAnsi="Times New Roman" w:cs="Times New Roman"/>
          <w:i/>
          <w:iCs/>
          <w:color w:val="auto"/>
          <w:lang w:bidi="ar-SA"/>
        </w:rPr>
        <w:t xml:space="preserve"> </w:t>
      </w:r>
      <w:r w:rsidRPr="00C62DEC">
        <w:rPr>
          <w:rFonts w:ascii="Times New Roman" w:hAnsi="Times New Roman" w:cs="Times New Roman"/>
          <w:color w:val="auto"/>
          <w:lang w:bidi="ar-SA"/>
        </w:rPr>
        <w:t>Intelligence (</w:t>
      </w:r>
      <w:r w:rsidRPr="00C62DEC">
        <w:rPr>
          <w:rFonts w:ascii="Times New Roman" w:hAnsi="Times New Roman" w:cs="Times New Roman"/>
          <w:i/>
          <w:iCs/>
          <w:color w:val="auto"/>
          <w:lang w:bidi="ar-SA"/>
        </w:rPr>
        <w:t>al-</w:t>
      </w:r>
      <w:proofErr w:type="spellStart"/>
      <w:r w:rsidRPr="00C62DEC">
        <w:rPr>
          <w:rFonts w:ascii="Times New Roman" w:eastAsia="Times New Roman" w:hAnsi="Times New Roman" w:cs="Times New Roman"/>
          <w:i/>
        </w:rPr>
        <w:t>ʿ</w:t>
      </w:r>
      <w:r w:rsidRPr="00C62DEC">
        <w:rPr>
          <w:rFonts w:ascii="Times New Roman" w:hAnsi="Times New Roman" w:cs="Times New Roman"/>
          <w:i/>
          <w:iCs/>
          <w:color w:val="auto"/>
          <w:lang w:bidi="ar-SA"/>
        </w:rPr>
        <w:t>Aql</w:t>
      </w:r>
      <w:proofErr w:type="spellEnd"/>
      <w:r w:rsidRPr="00C62DEC">
        <w:rPr>
          <w:rFonts w:ascii="Times New Roman" w:hAnsi="Times New Roman" w:cs="Times New Roman"/>
          <w:iCs/>
          <w:color w:val="auto"/>
          <w:lang w:bidi="ar-SA"/>
        </w:rPr>
        <w:t>)</w:t>
      </w:r>
      <w:r w:rsidRPr="00C62DEC">
        <w:rPr>
          <w:rFonts w:ascii="Times New Roman" w:hAnsi="Times New Roman" w:cs="Times New Roman"/>
          <w:color w:val="auto"/>
          <w:lang w:bidi="ar-SA"/>
        </w:rPr>
        <w:t xml:space="preserve"> and Soul </w:t>
      </w:r>
      <w:r w:rsidRPr="00C62DEC">
        <w:rPr>
          <w:rFonts w:ascii="Times New Roman" w:hAnsi="Times New Roman" w:cs="Times New Roman"/>
          <w:iCs/>
          <w:color w:val="auto"/>
          <w:lang w:bidi="ar-SA"/>
        </w:rPr>
        <w:t>(</w:t>
      </w:r>
      <w:r w:rsidRPr="00C62DEC">
        <w:rPr>
          <w:rFonts w:ascii="Times New Roman" w:hAnsi="Times New Roman" w:cs="Times New Roman"/>
          <w:i/>
          <w:iCs/>
          <w:color w:val="auto"/>
          <w:lang w:bidi="ar-SA"/>
        </w:rPr>
        <w:t>al-</w:t>
      </w:r>
      <w:proofErr w:type="spellStart"/>
      <w:r w:rsidRPr="00C62DEC">
        <w:rPr>
          <w:rFonts w:ascii="Times New Roman" w:hAnsi="Times New Roman" w:cs="Times New Roman"/>
          <w:i/>
          <w:iCs/>
          <w:color w:val="auto"/>
          <w:lang w:bidi="ar-SA"/>
        </w:rPr>
        <w:t>Nafs</w:t>
      </w:r>
      <w:proofErr w:type="spellEnd"/>
      <w:r w:rsidRPr="00C62DEC">
        <w:rPr>
          <w:rFonts w:ascii="Times New Roman" w:hAnsi="Times New Roman" w:cs="Times New Roman"/>
          <w:iCs/>
          <w:color w:val="auto"/>
          <w:lang w:bidi="ar-SA"/>
        </w:rPr>
        <w:t>)</w:t>
      </w:r>
      <w:r w:rsidRPr="00C62DEC">
        <w:rPr>
          <w:rFonts w:ascii="Times New Roman" w:hAnsi="Times New Roman" w:cs="Times New Roman"/>
          <w:i/>
          <w:iCs/>
          <w:color w:val="auto"/>
          <w:lang w:bidi="ar-SA"/>
        </w:rPr>
        <w:t xml:space="preserve">. </w:t>
      </w:r>
      <w:r w:rsidRPr="00C62DEC">
        <w:rPr>
          <w:rFonts w:ascii="Times New Roman" w:hAnsi="Times New Roman" w:cs="Times New Roman"/>
          <w:color w:val="auto"/>
          <w:lang w:bidi="ar-SA"/>
        </w:rPr>
        <w:t xml:space="preserve">The first sphere under the third hypostasis, which is often represented as a circle, is the one which </w:t>
      </w:r>
      <w:r w:rsidR="00EF48CD" w:rsidRPr="00C62DEC">
        <w:rPr>
          <w:rFonts w:ascii="Times New Roman" w:hAnsi="Times New Roman" w:cs="Times New Roman"/>
          <w:color w:val="auto"/>
          <w:lang w:bidi="ar-SA"/>
        </w:rPr>
        <w:t>embraces our world: “</w:t>
      </w:r>
      <w:r w:rsidRPr="00C62DEC">
        <w:rPr>
          <w:rFonts w:ascii="Times New Roman" w:hAnsi="Times New Roman" w:cs="Times New Roman"/>
          <w:color w:val="auto"/>
          <w:lang w:bidi="ar-SA"/>
        </w:rPr>
        <w:t>This circle is the Supreme Luminous Sphere, namely the one which embraces the wor</w:t>
      </w:r>
      <w:r w:rsidR="00EF48CD" w:rsidRPr="00C62DEC">
        <w:rPr>
          <w:rFonts w:ascii="Times New Roman" w:hAnsi="Times New Roman" w:cs="Times New Roman"/>
          <w:color w:val="auto"/>
          <w:lang w:bidi="ar-SA"/>
        </w:rPr>
        <w:t>ld in which we are.”</w:t>
      </w:r>
      <w:r w:rsidRPr="00C62DEC">
        <w:rPr>
          <w:rFonts w:ascii="Times New Roman" w:hAnsi="Times New Roman" w:cs="Times New Roman"/>
          <w:color w:val="auto"/>
          <w:lang w:bidi="ar-SA"/>
        </w:rPr>
        <w:t xml:space="preserve"> In fact, this Supreme Sphere, which is identified with the Ether, and which forms the boundary between the three hypostases and the natural world, is the World of Substance </w:t>
      </w:r>
      <w:r w:rsidR="005E06D2" w:rsidRPr="00C62DEC">
        <w:rPr>
          <w:rFonts w:ascii="Times New Roman" w:hAnsi="Times New Roman" w:cs="Times New Roman"/>
          <w:iCs/>
          <w:color w:val="auto"/>
          <w:lang w:bidi="ar-SA"/>
        </w:rPr>
        <w:t>(</w:t>
      </w:r>
      <w:proofErr w:type="spellStart"/>
      <w:r w:rsidR="005E06D2" w:rsidRPr="00C62DEC">
        <w:rPr>
          <w:rFonts w:ascii="Times New Roman" w:eastAsia="Times New Roman" w:hAnsi="Times New Roman" w:cs="Times New Roman"/>
          <w:i/>
        </w:rPr>
        <w:t>ʿ</w:t>
      </w:r>
      <w:r w:rsidR="00EE7A2B">
        <w:rPr>
          <w:rFonts w:ascii="Times New Roman" w:hAnsi="Times New Roman" w:cs="Times New Roman"/>
          <w:i/>
          <w:iCs/>
          <w:color w:val="auto"/>
          <w:lang w:bidi="ar-SA"/>
        </w:rPr>
        <w:t>Ālam</w:t>
      </w:r>
      <w:proofErr w:type="spellEnd"/>
    </w:p>
    <w:p w:rsidR="00BA01EF" w:rsidRPr="00EE7A2B" w:rsidRDefault="00C62DEC" w:rsidP="00EE7A2B">
      <w:pPr>
        <w:widowControl/>
        <w:overflowPunct/>
        <w:autoSpaceDE w:val="0"/>
        <w:autoSpaceDN w:val="0"/>
        <w:adjustRightInd w:val="0"/>
        <w:spacing w:line="480" w:lineRule="auto"/>
        <w:ind w:left="1440" w:right="1440"/>
        <w:rPr>
          <w:rFonts w:ascii="Times New Roman" w:hAnsi="Times New Roman" w:cs="Times New Roman"/>
          <w:i/>
          <w:iCs/>
          <w:color w:val="auto"/>
          <w:lang w:bidi="ar-SA"/>
        </w:rPr>
      </w:pPr>
      <w:r w:rsidRPr="00C62DEC">
        <w:rPr>
          <w:rFonts w:ascii="Times New Roman" w:hAnsi="Times New Roman" w:cs="Times New Roman"/>
          <w:i/>
          <w:iCs/>
          <w:color w:val="auto"/>
          <w:lang w:bidi="ar-SA"/>
        </w:rPr>
        <w:t>al-</w:t>
      </w:r>
      <w:proofErr w:type="spellStart"/>
      <w:r w:rsidR="005E06D2" w:rsidRPr="00C62DEC">
        <w:rPr>
          <w:rFonts w:ascii="Times New Roman" w:hAnsi="Times New Roman" w:cs="Times New Roman"/>
          <w:i/>
          <w:iCs/>
          <w:color w:val="auto"/>
          <w:lang w:bidi="ar-SA"/>
        </w:rPr>
        <w:t>Jawhar</w:t>
      </w:r>
      <w:proofErr w:type="spellEnd"/>
      <w:r w:rsidR="005E06D2" w:rsidRPr="00C62DEC">
        <w:rPr>
          <w:rFonts w:ascii="Times New Roman" w:hAnsi="Times New Roman" w:cs="Times New Roman"/>
          <w:iCs/>
          <w:color w:val="auto"/>
          <w:lang w:bidi="ar-SA"/>
        </w:rPr>
        <w:t>)</w:t>
      </w:r>
      <w:r w:rsidR="00EF48CD" w:rsidRPr="00C62DEC">
        <w:rPr>
          <w:rFonts w:ascii="Times New Roman" w:hAnsi="Times New Roman" w:cs="Times New Roman"/>
          <w:iCs/>
          <w:color w:val="auto"/>
          <w:lang w:bidi="ar-SA"/>
        </w:rPr>
        <w:t>. (54-5)</w:t>
      </w:r>
    </w:p>
    <w:p w:rsidR="00BA01EF" w:rsidRPr="00C62DEC" w:rsidRDefault="00A03E46" w:rsidP="00287DDA">
      <w:pPr>
        <w:widowControl/>
        <w:overflowPunct/>
        <w:spacing w:line="480" w:lineRule="auto"/>
        <w:rPr>
          <w:rFonts w:ascii="Times New Roman" w:eastAsia="Times New Roman" w:hAnsi="Times New Roman" w:cs="Times New Roman"/>
        </w:rPr>
      </w:pPr>
      <w:r w:rsidRPr="00C62DEC">
        <w:rPr>
          <w:rFonts w:ascii="Times New Roman" w:eastAsia="Times New Roman" w:hAnsi="Times New Roman" w:cs="Times New Roman"/>
          <w:iCs/>
        </w:rPr>
        <w:t>Following</w:t>
      </w:r>
      <w:r w:rsidR="00EF48CD" w:rsidRPr="00C62DEC">
        <w:rPr>
          <w:rFonts w:ascii="Times New Roman" w:eastAsia="Times New Roman" w:hAnsi="Times New Roman" w:cs="Times New Roman"/>
          <w:iCs/>
        </w:rPr>
        <w:t xml:space="preserve"> the Neoplatonists, </w:t>
      </w:r>
      <w:proofErr w:type="spellStart"/>
      <w:r w:rsidR="00363D45" w:rsidRPr="00C62DEC">
        <w:rPr>
          <w:rFonts w:ascii="Times New Roman" w:eastAsia="Times New Roman" w:hAnsi="Times New Roman" w:cs="Times New Roman"/>
        </w:rPr>
        <w:t>Jābir’s</w:t>
      </w:r>
      <w:proofErr w:type="spellEnd"/>
      <w:r w:rsidR="00363D45" w:rsidRPr="00C62DEC">
        <w:rPr>
          <w:rFonts w:ascii="Times New Roman" w:eastAsia="Times New Roman" w:hAnsi="Times New Roman" w:cs="Times New Roman"/>
        </w:rPr>
        <w:t xml:space="preserve"> </w:t>
      </w:r>
      <w:r w:rsidR="00406480" w:rsidRPr="00C62DEC">
        <w:rPr>
          <w:rFonts w:ascii="Times New Roman" w:eastAsia="Times New Roman" w:hAnsi="Times New Roman" w:cs="Times New Roman"/>
        </w:rPr>
        <w:t>cosmology</w:t>
      </w:r>
      <w:r w:rsidR="00363D45" w:rsidRPr="00C62DEC">
        <w:rPr>
          <w:rFonts w:ascii="Times New Roman" w:eastAsia="Times New Roman" w:hAnsi="Times New Roman" w:cs="Times New Roman"/>
        </w:rPr>
        <w:t xml:space="preserve"> consists of an outwardly infinite demiurge emanating </w:t>
      </w:r>
      <w:r w:rsidR="00954FFD" w:rsidRPr="00C62DEC">
        <w:rPr>
          <w:rFonts w:ascii="Times New Roman" w:eastAsia="Times New Roman" w:hAnsi="Times New Roman" w:cs="Times New Roman"/>
        </w:rPr>
        <w:t>inwardly</w:t>
      </w:r>
      <w:r w:rsidR="00B262AA" w:rsidRPr="00C62DEC">
        <w:rPr>
          <w:rFonts w:ascii="Times New Roman" w:eastAsia="Times New Roman" w:hAnsi="Times New Roman" w:cs="Times New Roman"/>
        </w:rPr>
        <w:t xml:space="preserve"> towards our material world</w:t>
      </w:r>
      <w:r w:rsidR="001E0342" w:rsidRPr="00C62DEC">
        <w:rPr>
          <w:rFonts w:ascii="Times New Roman" w:eastAsia="Times New Roman" w:hAnsi="Times New Roman" w:cs="Times New Roman"/>
        </w:rPr>
        <w:t xml:space="preserve">, forming progressively </w:t>
      </w:r>
      <w:r w:rsidR="00D72FB7" w:rsidRPr="00C62DEC">
        <w:rPr>
          <w:rFonts w:ascii="Times New Roman" w:eastAsia="Times New Roman" w:hAnsi="Times New Roman" w:cs="Times New Roman"/>
        </w:rPr>
        <w:t>more concrete and less divinely perfect levels of existence. The least of these is given by Soul (</w:t>
      </w:r>
      <w:r w:rsidR="00D72FB7" w:rsidRPr="00C62DEC">
        <w:rPr>
          <w:rFonts w:ascii="Times New Roman" w:eastAsia="Times New Roman" w:hAnsi="Times New Roman" w:cs="Times New Roman"/>
          <w:i/>
        </w:rPr>
        <w:t>al-</w:t>
      </w:r>
      <w:proofErr w:type="spellStart"/>
      <w:r w:rsidR="00D72FB7" w:rsidRPr="00C62DEC">
        <w:rPr>
          <w:rFonts w:ascii="Times New Roman" w:eastAsia="Times New Roman" w:hAnsi="Times New Roman" w:cs="Times New Roman"/>
          <w:i/>
        </w:rPr>
        <w:t>Nafs</w:t>
      </w:r>
      <w:proofErr w:type="spellEnd"/>
      <w:r w:rsidR="00D72FB7" w:rsidRPr="00C62DEC">
        <w:rPr>
          <w:rFonts w:ascii="Times New Roman" w:eastAsia="Times New Roman" w:hAnsi="Times New Roman" w:cs="Times New Roman"/>
        </w:rPr>
        <w:t>),</w:t>
      </w:r>
      <w:r w:rsidR="00D72FB7" w:rsidRPr="00C62DEC">
        <w:rPr>
          <w:rStyle w:val="FootnoteReference"/>
          <w:rFonts w:ascii="Times New Roman" w:eastAsia="Times New Roman" w:hAnsi="Times New Roman" w:cs="Times New Roman"/>
        </w:rPr>
        <w:footnoteReference w:id="6"/>
      </w:r>
      <w:r w:rsidR="00D72FB7" w:rsidRPr="00C62DEC">
        <w:rPr>
          <w:rFonts w:ascii="Times New Roman" w:eastAsia="Times New Roman" w:hAnsi="Times New Roman" w:cs="Times New Roman"/>
        </w:rPr>
        <w:t xml:space="preserve"> </w:t>
      </w:r>
      <w:r w:rsidR="00B262AA" w:rsidRPr="00C62DEC">
        <w:rPr>
          <w:rFonts w:ascii="Times New Roman" w:eastAsia="Times New Roman" w:hAnsi="Times New Roman" w:cs="Times New Roman"/>
        </w:rPr>
        <w:t>within which the material realm exists.</w:t>
      </w:r>
    </w:p>
    <w:p w:rsidR="006A7D5A" w:rsidRPr="00C62DEC" w:rsidRDefault="00B262AA" w:rsidP="00287DDA">
      <w:pPr>
        <w:widowControl/>
        <w:overflowPunct/>
        <w:spacing w:line="480" w:lineRule="auto"/>
        <w:rPr>
          <w:rFonts w:ascii="Times New Roman" w:eastAsia="Times New Roman" w:hAnsi="Times New Roman" w:cs="Times New Roman"/>
          <w:iCs/>
        </w:rPr>
      </w:pPr>
      <w:r w:rsidRPr="00C62DEC">
        <w:rPr>
          <w:rFonts w:ascii="Times New Roman" w:eastAsia="Times New Roman" w:hAnsi="Times New Roman" w:cs="Times New Roman"/>
        </w:rPr>
        <w:tab/>
      </w:r>
      <w:proofErr w:type="spellStart"/>
      <w:r w:rsidR="009B1A4E" w:rsidRPr="00C62DEC">
        <w:rPr>
          <w:rFonts w:ascii="Times New Roman" w:eastAsia="Times New Roman" w:hAnsi="Times New Roman" w:cs="Times New Roman"/>
        </w:rPr>
        <w:t>Jābir</w:t>
      </w:r>
      <w:proofErr w:type="spellEnd"/>
      <w:r w:rsidR="009B1A4E" w:rsidRPr="00C62DEC">
        <w:rPr>
          <w:rFonts w:ascii="Times New Roman" w:eastAsia="Times New Roman" w:hAnsi="Times New Roman" w:cs="Times New Roman"/>
        </w:rPr>
        <w:t xml:space="preserve"> incorporates </w:t>
      </w:r>
      <w:r w:rsidR="00E81D76" w:rsidRPr="00C62DEC">
        <w:rPr>
          <w:rFonts w:ascii="Times New Roman" w:eastAsia="Times New Roman" w:hAnsi="Times New Roman" w:cs="Times New Roman"/>
        </w:rPr>
        <w:t>Aristotle’s</w:t>
      </w:r>
      <w:r w:rsidR="009B1A4E" w:rsidRPr="00C62DEC">
        <w:rPr>
          <w:rFonts w:ascii="Times New Roman" w:eastAsia="Times New Roman" w:hAnsi="Times New Roman" w:cs="Times New Roman"/>
        </w:rPr>
        <w:t xml:space="preserve"> philosophy with the </w:t>
      </w:r>
      <w:r w:rsidR="007A1909" w:rsidRPr="00C62DEC">
        <w:rPr>
          <w:rFonts w:ascii="Times New Roman" w:eastAsia="Times New Roman" w:hAnsi="Times New Roman" w:cs="Times New Roman"/>
        </w:rPr>
        <w:t>adoption</w:t>
      </w:r>
      <w:r w:rsidR="009B1A4E" w:rsidRPr="00C62DEC">
        <w:rPr>
          <w:rFonts w:ascii="Times New Roman" w:eastAsia="Times New Roman" w:hAnsi="Times New Roman" w:cs="Times New Roman"/>
        </w:rPr>
        <w:t xml:space="preserve"> of </w:t>
      </w:r>
      <w:r w:rsidR="00E81D76" w:rsidRPr="00C62DEC">
        <w:rPr>
          <w:rFonts w:ascii="Times New Roman" w:eastAsia="Times New Roman" w:hAnsi="Times New Roman" w:cs="Times New Roman"/>
        </w:rPr>
        <w:t>his</w:t>
      </w:r>
      <w:r w:rsidR="009B1A4E" w:rsidRPr="00C62DEC">
        <w:rPr>
          <w:rFonts w:ascii="Times New Roman" w:eastAsia="Times New Roman" w:hAnsi="Times New Roman" w:cs="Times New Roman"/>
        </w:rPr>
        <w:t xml:space="preserve"> four qualities: hot, cold, moist, and dry.</w:t>
      </w:r>
      <w:r w:rsidR="000C1EEC" w:rsidRPr="00C62DEC">
        <w:rPr>
          <w:rFonts w:ascii="Times New Roman" w:eastAsia="Times New Roman" w:hAnsi="Times New Roman" w:cs="Times New Roman"/>
        </w:rPr>
        <w:t xml:space="preserve"> </w:t>
      </w:r>
      <w:proofErr w:type="spellStart"/>
      <w:r w:rsidR="000C1EEC" w:rsidRPr="00C62DEC">
        <w:rPr>
          <w:rFonts w:ascii="Times New Roman" w:eastAsia="Times New Roman" w:hAnsi="Times New Roman" w:cs="Times New Roman"/>
        </w:rPr>
        <w:t>Haq</w:t>
      </w:r>
      <w:proofErr w:type="spellEnd"/>
      <w:r w:rsidR="000C1EEC" w:rsidRPr="00C62DEC">
        <w:rPr>
          <w:rFonts w:ascii="Times New Roman" w:eastAsia="Times New Roman" w:hAnsi="Times New Roman" w:cs="Times New Roman"/>
        </w:rPr>
        <w:t xml:space="preserve"> quotes Kraus as glos</w:t>
      </w:r>
      <w:r w:rsidR="00114FE3" w:rsidRPr="00C62DEC">
        <w:rPr>
          <w:rFonts w:ascii="Times New Roman" w:eastAsia="Times New Roman" w:hAnsi="Times New Roman" w:cs="Times New Roman"/>
        </w:rPr>
        <w:t xml:space="preserve">sing the entire corpus with the </w:t>
      </w:r>
      <w:r w:rsidR="008010C7" w:rsidRPr="00C62DEC">
        <w:rPr>
          <w:rFonts w:ascii="Times New Roman" w:eastAsia="Times New Roman" w:hAnsi="Times New Roman" w:cs="Times New Roman"/>
        </w:rPr>
        <w:t xml:space="preserve">paramount </w:t>
      </w:r>
      <w:r w:rsidR="000C1EEC" w:rsidRPr="00C62DEC">
        <w:rPr>
          <w:rFonts w:ascii="Times New Roman" w:eastAsia="Times New Roman" w:hAnsi="Times New Roman" w:cs="Times New Roman"/>
        </w:rPr>
        <w:t xml:space="preserve">importance of this category: “the whole of </w:t>
      </w:r>
      <w:proofErr w:type="spellStart"/>
      <w:r w:rsidR="000C1EEC" w:rsidRPr="00C62DEC">
        <w:rPr>
          <w:rFonts w:ascii="Times New Roman" w:eastAsia="Times New Roman" w:hAnsi="Times New Roman" w:cs="Times New Roman"/>
        </w:rPr>
        <w:t>Jābirean</w:t>
      </w:r>
      <w:proofErr w:type="spellEnd"/>
      <w:r w:rsidR="000C1EEC" w:rsidRPr="00C62DEC">
        <w:rPr>
          <w:rFonts w:ascii="Times New Roman" w:eastAsia="Times New Roman" w:hAnsi="Times New Roman" w:cs="Times New Roman"/>
        </w:rPr>
        <w:t xml:space="preserve"> science reduces itself to the theory of qualities, their place and their combinations” (57).</w:t>
      </w:r>
      <w:r w:rsidR="009B1A4E" w:rsidRPr="00C62DEC">
        <w:rPr>
          <w:rFonts w:ascii="Times New Roman" w:eastAsia="Times New Roman" w:hAnsi="Times New Roman" w:cs="Times New Roman"/>
        </w:rPr>
        <w:t xml:space="preserve"> </w:t>
      </w:r>
      <w:r w:rsidR="000C1EEC" w:rsidRPr="00C62DEC">
        <w:rPr>
          <w:rFonts w:ascii="Times New Roman" w:eastAsia="Times New Roman" w:hAnsi="Times New Roman" w:cs="Times New Roman"/>
        </w:rPr>
        <w:t xml:space="preserve">In </w:t>
      </w:r>
      <w:proofErr w:type="spellStart"/>
      <w:r w:rsidR="000C1EEC" w:rsidRPr="00C62DEC">
        <w:rPr>
          <w:rFonts w:ascii="Times New Roman" w:eastAsia="Times New Roman" w:hAnsi="Times New Roman" w:cs="Times New Roman"/>
        </w:rPr>
        <w:t>Jābir</w:t>
      </w:r>
      <w:r w:rsidR="009E6944" w:rsidRPr="00C62DEC">
        <w:rPr>
          <w:rFonts w:ascii="Times New Roman" w:eastAsia="Times New Roman" w:hAnsi="Times New Roman" w:cs="Times New Roman"/>
        </w:rPr>
        <w:t>ean</w:t>
      </w:r>
      <w:proofErr w:type="spellEnd"/>
      <w:r w:rsidR="000C1EEC" w:rsidRPr="00C62DEC">
        <w:rPr>
          <w:rFonts w:ascii="Times New Roman" w:eastAsia="Times New Roman" w:hAnsi="Times New Roman" w:cs="Times New Roman"/>
        </w:rPr>
        <w:t xml:space="preserve"> metaphysics, o</w:t>
      </w:r>
      <w:r w:rsidR="00B75267" w:rsidRPr="00C62DEC">
        <w:rPr>
          <w:rFonts w:ascii="Times New Roman" w:eastAsia="Times New Roman" w:hAnsi="Times New Roman" w:cs="Times New Roman"/>
        </w:rPr>
        <w:t xml:space="preserve">nly after assuming various amounts of </w:t>
      </w:r>
      <w:r w:rsidR="00B75267" w:rsidRPr="00C62DEC">
        <w:rPr>
          <w:rFonts w:ascii="Times New Roman" w:eastAsia="Times New Roman" w:hAnsi="Times New Roman" w:cs="Times New Roman"/>
        </w:rPr>
        <w:lastRenderedPageBreak/>
        <w:t xml:space="preserve">these qualities did substance become differentiated, corporeal, and sensible. </w:t>
      </w:r>
      <w:r w:rsidR="000C1EEC" w:rsidRPr="00C62DEC">
        <w:rPr>
          <w:rFonts w:ascii="Times New Roman" w:eastAsia="Times New Roman" w:hAnsi="Times New Roman" w:cs="Times New Roman"/>
        </w:rPr>
        <w:t>Like substance, t</w:t>
      </w:r>
      <w:r w:rsidR="00522B7C" w:rsidRPr="00C62DEC">
        <w:rPr>
          <w:rFonts w:ascii="Times New Roman" w:eastAsia="Times New Roman" w:hAnsi="Times New Roman" w:cs="Times New Roman"/>
        </w:rPr>
        <w:t>he qualities (or, sometimes, ‘natures’</w:t>
      </w:r>
      <w:r w:rsidR="000C1EEC" w:rsidRPr="00C62DEC">
        <w:rPr>
          <w:rFonts w:ascii="Times New Roman" w:eastAsia="Times New Roman" w:hAnsi="Times New Roman" w:cs="Times New Roman"/>
        </w:rPr>
        <w:t>) were simple subjects, from which were constituted the compound elements (air, water, earth, and fire) or humors (black bile, yellow bile, blood, and phlegm).</w:t>
      </w:r>
      <w:r w:rsidR="00347EE3" w:rsidRPr="00C62DEC">
        <w:rPr>
          <w:rFonts w:ascii="Times New Roman" w:eastAsia="Times New Roman" w:hAnsi="Times New Roman" w:cs="Times New Roman"/>
        </w:rPr>
        <w:t xml:space="preserve"> This constitute</w:t>
      </w:r>
      <w:r w:rsidR="00B135AF" w:rsidRPr="00C62DEC">
        <w:rPr>
          <w:rFonts w:ascii="Times New Roman" w:eastAsia="Times New Roman" w:hAnsi="Times New Roman" w:cs="Times New Roman"/>
        </w:rPr>
        <w:t>d</w:t>
      </w:r>
      <w:r w:rsidR="00347EE3" w:rsidRPr="00C62DEC">
        <w:rPr>
          <w:rFonts w:ascii="Times New Roman" w:eastAsia="Times New Roman" w:hAnsi="Times New Roman" w:cs="Times New Roman"/>
        </w:rPr>
        <w:t xml:space="preserve"> an essential </w:t>
      </w:r>
      <w:r w:rsidR="00E54890" w:rsidRPr="00C62DEC">
        <w:rPr>
          <w:rFonts w:ascii="Times New Roman" w:eastAsia="Times New Roman" w:hAnsi="Times New Roman" w:cs="Times New Roman"/>
        </w:rPr>
        <w:t>departure from the Neoplatonist primacy of the elem</w:t>
      </w:r>
      <w:r w:rsidR="00E81D76" w:rsidRPr="00C62DEC">
        <w:rPr>
          <w:rFonts w:ascii="Times New Roman" w:eastAsia="Times New Roman" w:hAnsi="Times New Roman" w:cs="Times New Roman"/>
        </w:rPr>
        <w:t xml:space="preserve">ents, yet still endowed the qualities with physical mass. The qualities had to have weight, otherwise their combinations would produce nothing, and in </w:t>
      </w:r>
      <w:proofErr w:type="spellStart"/>
      <w:r w:rsidR="00E81D76" w:rsidRPr="00C62DEC">
        <w:rPr>
          <w:rFonts w:ascii="Times New Roman" w:eastAsia="Times New Roman" w:hAnsi="Times New Roman" w:cs="Times New Roman"/>
        </w:rPr>
        <w:t>Jābir</w:t>
      </w:r>
      <w:r w:rsidR="00A8185A" w:rsidRPr="00C62DEC">
        <w:rPr>
          <w:rFonts w:ascii="Times New Roman" w:eastAsia="Times New Roman" w:hAnsi="Times New Roman" w:cs="Times New Roman"/>
          <w:iCs/>
        </w:rPr>
        <w:t>’s</w:t>
      </w:r>
      <w:proofErr w:type="spellEnd"/>
      <w:r w:rsidR="00A8185A" w:rsidRPr="00C62DEC">
        <w:rPr>
          <w:rFonts w:ascii="Times New Roman" w:eastAsia="Times New Roman" w:hAnsi="Times New Roman" w:cs="Times New Roman"/>
          <w:iCs/>
        </w:rPr>
        <w:t xml:space="preserve"> philosophy they</w:t>
      </w:r>
      <w:r w:rsidR="00E81D76" w:rsidRPr="00C62DEC">
        <w:rPr>
          <w:rFonts w:ascii="Times New Roman" w:eastAsia="Times New Roman" w:hAnsi="Times New Roman" w:cs="Times New Roman"/>
          <w:iCs/>
        </w:rPr>
        <w:t xml:space="preserve"> were the essential building blocks of all material reality.</w:t>
      </w:r>
    </w:p>
    <w:p w:rsidR="005E20D2" w:rsidRPr="00C62DEC" w:rsidRDefault="006A7D5A" w:rsidP="00287DDA">
      <w:pPr>
        <w:widowControl/>
        <w:overflowPunct/>
        <w:spacing w:line="480" w:lineRule="auto"/>
        <w:rPr>
          <w:rFonts w:ascii="Times New Roman" w:eastAsia="Times New Roman" w:hAnsi="Times New Roman" w:cs="Times New Roman"/>
          <w:iCs/>
        </w:rPr>
      </w:pPr>
      <w:r w:rsidRPr="00C62DEC">
        <w:rPr>
          <w:rFonts w:ascii="Times New Roman" w:eastAsia="Times New Roman" w:hAnsi="Times New Roman" w:cs="Times New Roman"/>
          <w:iCs/>
        </w:rPr>
        <w:tab/>
        <w:t xml:space="preserve">All of these theoretical maneuvers, </w:t>
      </w:r>
      <w:proofErr w:type="spellStart"/>
      <w:r w:rsidRPr="00C62DEC">
        <w:rPr>
          <w:rFonts w:ascii="Times New Roman" w:eastAsia="Times New Roman" w:hAnsi="Times New Roman" w:cs="Times New Roman"/>
          <w:iCs/>
        </w:rPr>
        <w:t>Haq</w:t>
      </w:r>
      <w:proofErr w:type="spellEnd"/>
      <w:r w:rsidRPr="00C62DEC">
        <w:rPr>
          <w:rFonts w:ascii="Times New Roman" w:eastAsia="Times New Roman" w:hAnsi="Times New Roman" w:cs="Times New Roman"/>
          <w:iCs/>
        </w:rPr>
        <w:t xml:space="preserve"> tells us, were only of interest to </w:t>
      </w:r>
      <w:proofErr w:type="spellStart"/>
      <w:r w:rsidRPr="00C62DEC">
        <w:rPr>
          <w:rFonts w:ascii="Times New Roman" w:eastAsia="Times New Roman" w:hAnsi="Times New Roman" w:cs="Times New Roman"/>
        </w:rPr>
        <w:t>Jābir</w:t>
      </w:r>
      <w:proofErr w:type="spellEnd"/>
      <w:r w:rsidRPr="00C62DEC">
        <w:rPr>
          <w:rFonts w:ascii="Times New Roman" w:eastAsia="Times New Roman" w:hAnsi="Times New Roman" w:cs="Times New Roman"/>
          <w:iCs/>
        </w:rPr>
        <w:t xml:space="preserve"> as an alchemist, that is, only insofar as they</w:t>
      </w:r>
      <w:r w:rsidR="009F3A53" w:rsidRPr="00C62DEC">
        <w:rPr>
          <w:rFonts w:ascii="Times New Roman" w:eastAsia="Times New Roman" w:hAnsi="Times New Roman" w:cs="Times New Roman"/>
          <w:iCs/>
        </w:rPr>
        <w:t xml:space="preserve"> yielded</w:t>
      </w:r>
      <w:r w:rsidRPr="00C62DEC">
        <w:rPr>
          <w:rFonts w:ascii="Times New Roman" w:eastAsia="Times New Roman" w:hAnsi="Times New Roman" w:cs="Times New Roman"/>
          <w:iCs/>
        </w:rPr>
        <w:t xml:space="preserve"> a </w:t>
      </w:r>
      <w:r w:rsidR="006B2C76" w:rsidRPr="00C62DEC">
        <w:rPr>
          <w:rFonts w:ascii="Times New Roman" w:eastAsia="Times New Roman" w:hAnsi="Times New Roman" w:cs="Times New Roman"/>
          <w:iCs/>
        </w:rPr>
        <w:t>practical</w:t>
      </w:r>
      <w:r w:rsidRPr="00C62DEC">
        <w:rPr>
          <w:rFonts w:ascii="Times New Roman" w:eastAsia="Times New Roman" w:hAnsi="Times New Roman" w:cs="Times New Roman"/>
          <w:iCs/>
        </w:rPr>
        <w:t xml:space="preserve"> framework for the study and manipulation of the natural world.</w:t>
      </w:r>
      <w:r w:rsidR="001D5BF4" w:rsidRPr="00C62DEC">
        <w:rPr>
          <w:rFonts w:ascii="Times New Roman" w:eastAsia="Times New Roman" w:hAnsi="Times New Roman" w:cs="Times New Roman"/>
          <w:iCs/>
        </w:rPr>
        <w:t xml:space="preserve"> </w:t>
      </w:r>
      <w:r w:rsidR="009D2451" w:rsidRPr="00C62DEC">
        <w:rPr>
          <w:rFonts w:ascii="Times New Roman" w:eastAsia="Times New Roman" w:hAnsi="Times New Roman" w:cs="Times New Roman"/>
        </w:rPr>
        <w:t>He</w:t>
      </w:r>
      <w:r w:rsidR="00547DDB" w:rsidRPr="00C62DEC">
        <w:rPr>
          <w:rFonts w:ascii="Times New Roman" w:eastAsia="Times New Roman" w:hAnsi="Times New Roman" w:cs="Times New Roman"/>
          <w:iCs/>
        </w:rPr>
        <w:t xml:space="preserve"> accordingly </w:t>
      </w:r>
      <w:r w:rsidR="00D21D4B" w:rsidRPr="00C62DEC">
        <w:rPr>
          <w:rFonts w:ascii="Times New Roman" w:eastAsia="Times New Roman" w:hAnsi="Times New Roman" w:cs="Times New Roman"/>
          <w:iCs/>
        </w:rPr>
        <w:t>shapes</w:t>
      </w:r>
      <w:r w:rsidR="00547DDB" w:rsidRPr="00C62DEC">
        <w:rPr>
          <w:rFonts w:ascii="Times New Roman" w:eastAsia="Times New Roman" w:hAnsi="Times New Roman" w:cs="Times New Roman"/>
          <w:iCs/>
        </w:rPr>
        <w:t xml:space="preserve"> this concept of the qualities </w:t>
      </w:r>
      <w:r w:rsidR="00D21D4B" w:rsidRPr="00C62DEC">
        <w:rPr>
          <w:rFonts w:ascii="Times New Roman" w:eastAsia="Times New Roman" w:hAnsi="Times New Roman" w:cs="Times New Roman"/>
          <w:iCs/>
        </w:rPr>
        <w:t>in</w:t>
      </w:r>
      <w:r w:rsidR="00547DDB" w:rsidRPr="00C62DEC">
        <w:rPr>
          <w:rFonts w:ascii="Times New Roman" w:eastAsia="Times New Roman" w:hAnsi="Times New Roman" w:cs="Times New Roman"/>
          <w:iCs/>
        </w:rPr>
        <w:t xml:space="preserve">to a system </w:t>
      </w:r>
      <w:r w:rsidR="00D21D4B" w:rsidRPr="00C62DEC">
        <w:rPr>
          <w:rFonts w:ascii="Times New Roman" w:eastAsia="Times New Roman" w:hAnsi="Times New Roman" w:cs="Times New Roman"/>
          <w:iCs/>
        </w:rPr>
        <w:t>for</w:t>
      </w:r>
      <w:r w:rsidR="00547DDB" w:rsidRPr="00C62DEC">
        <w:rPr>
          <w:rFonts w:ascii="Times New Roman" w:eastAsia="Times New Roman" w:hAnsi="Times New Roman" w:cs="Times New Roman"/>
          <w:iCs/>
        </w:rPr>
        <w:t xml:space="preserve"> </w:t>
      </w:r>
      <w:r w:rsidR="00D21D4B" w:rsidRPr="00C62DEC">
        <w:rPr>
          <w:rFonts w:ascii="Times New Roman" w:eastAsia="Times New Roman" w:hAnsi="Times New Roman" w:cs="Times New Roman"/>
          <w:iCs/>
        </w:rPr>
        <w:t xml:space="preserve">taxonomical study built upon </w:t>
      </w:r>
      <w:r w:rsidR="00471B0B" w:rsidRPr="00C62DEC">
        <w:rPr>
          <w:rFonts w:ascii="Times New Roman" w:eastAsia="Times New Roman" w:hAnsi="Times New Roman" w:cs="Times New Roman"/>
          <w:iCs/>
        </w:rPr>
        <w:t>that of Galen, the ancient Greek physician</w:t>
      </w:r>
      <w:r w:rsidR="00D21D4B" w:rsidRPr="00C62DEC">
        <w:rPr>
          <w:rFonts w:ascii="Times New Roman" w:eastAsia="Times New Roman" w:hAnsi="Times New Roman" w:cs="Times New Roman"/>
          <w:iCs/>
        </w:rPr>
        <w:t xml:space="preserve">. Extending (rather, refining) Galen’s </w:t>
      </w:r>
      <w:r w:rsidR="009D2451" w:rsidRPr="00C62DEC">
        <w:rPr>
          <w:rFonts w:ascii="Times New Roman" w:eastAsia="Times New Roman" w:hAnsi="Times New Roman" w:cs="Times New Roman"/>
          <w:iCs/>
        </w:rPr>
        <w:t xml:space="preserve">crude </w:t>
      </w:r>
      <w:r w:rsidR="00D21D4B" w:rsidRPr="00C62DEC">
        <w:rPr>
          <w:rFonts w:ascii="Times New Roman" w:eastAsia="Times New Roman" w:hAnsi="Times New Roman" w:cs="Times New Roman"/>
          <w:iCs/>
        </w:rPr>
        <w:t xml:space="preserve">compartmentalization of all materials into four degrees of intensity of four humors (for sixteen categories in total), </w:t>
      </w:r>
      <w:proofErr w:type="spellStart"/>
      <w:r w:rsidR="009D2451" w:rsidRPr="00C62DEC">
        <w:rPr>
          <w:rFonts w:ascii="Times New Roman" w:eastAsia="Times New Roman" w:hAnsi="Times New Roman" w:cs="Times New Roman"/>
        </w:rPr>
        <w:t>Jābir</w:t>
      </w:r>
      <w:proofErr w:type="spellEnd"/>
      <w:r w:rsidR="009D2451" w:rsidRPr="00C62DEC">
        <w:rPr>
          <w:rFonts w:ascii="Times New Roman" w:eastAsia="Times New Roman" w:hAnsi="Times New Roman" w:cs="Times New Roman"/>
          <w:iCs/>
        </w:rPr>
        <w:t xml:space="preserve"> separates each degree into seven subdivisions (yielding 112). </w:t>
      </w:r>
      <w:r w:rsidR="00030505" w:rsidRPr="00C62DEC">
        <w:rPr>
          <w:rFonts w:ascii="Times New Roman" w:eastAsia="Times New Roman" w:hAnsi="Times New Roman" w:cs="Times New Roman"/>
          <w:iCs/>
        </w:rPr>
        <w:t xml:space="preserve">To this he then applies the central concept of his philosophy, the </w:t>
      </w:r>
      <w:r w:rsidR="002A390C" w:rsidRPr="00C62DEC">
        <w:rPr>
          <w:rFonts w:ascii="Times New Roman" w:eastAsia="Times New Roman" w:hAnsi="Times New Roman" w:cs="Times New Roman"/>
          <w:iCs/>
        </w:rPr>
        <w:t>science of balance</w:t>
      </w:r>
      <w:r w:rsidR="00463D01" w:rsidRPr="00C62DEC">
        <w:rPr>
          <w:rFonts w:ascii="Times New Roman" w:eastAsia="Times New Roman" w:hAnsi="Times New Roman" w:cs="Times New Roman"/>
          <w:iCs/>
        </w:rPr>
        <w:t>, “</w:t>
      </w:r>
      <w:r w:rsidR="002A390C" w:rsidRPr="00C62DEC">
        <w:rPr>
          <w:rFonts w:ascii="Times New Roman" w:eastAsia="Times New Roman" w:hAnsi="Times New Roman" w:cs="Times New Roman"/>
          <w:iCs/>
        </w:rPr>
        <w:t xml:space="preserve">whose aim was to reduce all facts of human knowledge to a system of quantity and </w:t>
      </w:r>
      <w:r w:rsidR="00463D01" w:rsidRPr="00C62DEC">
        <w:rPr>
          <w:rFonts w:ascii="Times New Roman" w:eastAsia="Times New Roman" w:hAnsi="Times New Roman" w:cs="Times New Roman"/>
          <w:iCs/>
        </w:rPr>
        <w:t>measure” (67).</w:t>
      </w:r>
      <w:r w:rsidR="00046790" w:rsidRPr="00C62DEC">
        <w:rPr>
          <w:rFonts w:ascii="Times New Roman" w:eastAsia="Times New Roman" w:hAnsi="Times New Roman" w:cs="Times New Roman"/>
          <w:iCs/>
        </w:rPr>
        <w:t xml:space="preserve"> (It is worth mentioning that </w:t>
      </w:r>
      <w:proofErr w:type="spellStart"/>
      <w:r w:rsidR="00046790" w:rsidRPr="00C62DEC">
        <w:rPr>
          <w:rFonts w:ascii="Times New Roman" w:eastAsia="Times New Roman" w:hAnsi="Times New Roman" w:cs="Times New Roman"/>
        </w:rPr>
        <w:t>Jābir</w:t>
      </w:r>
      <w:r w:rsidR="00046790" w:rsidRPr="00C62DEC">
        <w:rPr>
          <w:rFonts w:ascii="Times New Roman" w:eastAsia="Times New Roman" w:hAnsi="Times New Roman" w:cs="Times New Roman"/>
          <w:iCs/>
        </w:rPr>
        <w:t>’s</w:t>
      </w:r>
      <w:proofErr w:type="spellEnd"/>
      <w:r w:rsidR="00046790" w:rsidRPr="00C62DEC">
        <w:rPr>
          <w:rFonts w:ascii="Times New Roman" w:eastAsia="Times New Roman" w:hAnsi="Times New Roman" w:cs="Times New Roman"/>
          <w:iCs/>
        </w:rPr>
        <w:t xml:space="preserve"> </w:t>
      </w:r>
      <w:proofErr w:type="spellStart"/>
      <w:r w:rsidR="00046790" w:rsidRPr="00C62DEC">
        <w:rPr>
          <w:rFonts w:ascii="Times New Roman" w:eastAsia="Times New Roman" w:hAnsi="Times New Roman" w:cs="Times New Roman"/>
          <w:i/>
        </w:rPr>
        <w:t>Kitā</w:t>
      </w:r>
      <w:r w:rsidR="00046790" w:rsidRPr="00C62DEC">
        <w:rPr>
          <w:rFonts w:ascii="Times New Roman" w:eastAsia="Times New Roman" w:hAnsi="Times New Roman" w:cs="Times New Roman"/>
          <w:i/>
          <w:iCs/>
        </w:rPr>
        <w:t>b</w:t>
      </w:r>
      <w:proofErr w:type="spellEnd"/>
      <w:r w:rsidR="00046790" w:rsidRPr="00C62DEC">
        <w:rPr>
          <w:rFonts w:ascii="Times New Roman" w:eastAsia="Times New Roman" w:hAnsi="Times New Roman" w:cs="Times New Roman"/>
          <w:i/>
          <w:iCs/>
        </w:rPr>
        <w:t xml:space="preserve"> al-</w:t>
      </w:r>
      <w:proofErr w:type="spellStart"/>
      <w:r w:rsidR="00046790" w:rsidRPr="00C62DEC">
        <w:rPr>
          <w:rFonts w:ascii="Times New Roman" w:eastAsia="Times New Roman" w:hAnsi="Times New Roman" w:cs="Times New Roman"/>
          <w:i/>
          <w:iCs/>
        </w:rPr>
        <w:t>Aḥjār</w:t>
      </w:r>
      <w:proofErr w:type="spellEnd"/>
      <w:r w:rsidR="00046790" w:rsidRPr="00C62DEC">
        <w:rPr>
          <w:rFonts w:ascii="Times New Roman" w:eastAsia="Times New Roman" w:hAnsi="Times New Roman" w:cs="Times New Roman"/>
          <w:iCs/>
        </w:rPr>
        <w:t xml:space="preserve">, to which we will turn shortly, is part of a collection of 144 treatises known as the </w:t>
      </w:r>
      <w:proofErr w:type="spellStart"/>
      <w:r w:rsidR="00046790" w:rsidRPr="00C62DEC">
        <w:rPr>
          <w:rFonts w:ascii="Times New Roman" w:eastAsia="Times New Roman" w:hAnsi="Times New Roman" w:cs="Times New Roman"/>
          <w:i/>
          <w:iCs/>
        </w:rPr>
        <w:t>Kutub</w:t>
      </w:r>
      <w:proofErr w:type="spellEnd"/>
      <w:r w:rsidR="00046790" w:rsidRPr="00C62DEC">
        <w:rPr>
          <w:rFonts w:ascii="Times New Roman" w:eastAsia="Times New Roman" w:hAnsi="Times New Roman" w:cs="Times New Roman"/>
          <w:i/>
          <w:iCs/>
        </w:rPr>
        <w:t xml:space="preserve"> al-</w:t>
      </w:r>
      <w:proofErr w:type="spellStart"/>
      <w:r w:rsidR="00046790" w:rsidRPr="00C62DEC">
        <w:rPr>
          <w:rFonts w:ascii="Times New Roman" w:eastAsia="Times New Roman" w:hAnsi="Times New Roman" w:cs="Times New Roman"/>
          <w:i/>
          <w:iCs/>
        </w:rPr>
        <w:t>Mawāzīn</w:t>
      </w:r>
      <w:proofErr w:type="spellEnd"/>
      <w:r w:rsidR="00046790" w:rsidRPr="00C62DEC">
        <w:rPr>
          <w:rFonts w:ascii="Times New Roman" w:eastAsia="Times New Roman" w:hAnsi="Times New Roman" w:cs="Times New Roman"/>
          <w:iCs/>
        </w:rPr>
        <w:t xml:space="preserve">, or </w:t>
      </w:r>
      <w:r w:rsidR="00046790" w:rsidRPr="00757A3F">
        <w:rPr>
          <w:rFonts w:ascii="Times New Roman" w:eastAsia="Times New Roman" w:hAnsi="Times New Roman" w:cs="Times New Roman"/>
          <w:i/>
          <w:iCs/>
        </w:rPr>
        <w:t>Books of Balances</w:t>
      </w:r>
      <w:r w:rsidR="00046790" w:rsidRPr="00C62DEC">
        <w:rPr>
          <w:rFonts w:ascii="Times New Roman" w:eastAsia="Times New Roman" w:hAnsi="Times New Roman" w:cs="Times New Roman"/>
          <w:iCs/>
        </w:rPr>
        <w:t xml:space="preserve">.) </w:t>
      </w:r>
      <w:r w:rsidR="002A390C" w:rsidRPr="00C62DEC">
        <w:rPr>
          <w:rFonts w:ascii="Times New Roman" w:eastAsia="Times New Roman" w:hAnsi="Times New Roman" w:cs="Times New Roman"/>
          <w:iCs/>
        </w:rPr>
        <w:t xml:space="preserve">The science of balance could make apparent </w:t>
      </w:r>
      <w:r w:rsidR="00EF75CB" w:rsidRPr="00C62DEC">
        <w:rPr>
          <w:rFonts w:ascii="Times New Roman" w:eastAsia="Times New Roman" w:hAnsi="Times New Roman" w:cs="Times New Roman"/>
          <w:iCs/>
        </w:rPr>
        <w:t xml:space="preserve">anything from </w:t>
      </w:r>
      <w:r w:rsidR="002A390C" w:rsidRPr="00C62DEC">
        <w:rPr>
          <w:rFonts w:ascii="Times New Roman" w:eastAsia="Times New Roman" w:hAnsi="Times New Roman" w:cs="Times New Roman"/>
          <w:iCs/>
        </w:rPr>
        <w:t>the composition of the</w:t>
      </w:r>
      <w:r w:rsidR="00EF75CB" w:rsidRPr="00C62DEC">
        <w:rPr>
          <w:rFonts w:ascii="Times New Roman" w:eastAsia="Times New Roman" w:hAnsi="Times New Roman" w:cs="Times New Roman"/>
          <w:iCs/>
        </w:rPr>
        <w:t xml:space="preserve"> </w:t>
      </w:r>
      <w:r w:rsidR="002A390C" w:rsidRPr="00C62DEC">
        <w:rPr>
          <w:rFonts w:ascii="Times New Roman" w:eastAsia="Times New Roman" w:hAnsi="Times New Roman" w:cs="Times New Roman"/>
          <w:iCs/>
        </w:rPr>
        <w:t xml:space="preserve">material world </w:t>
      </w:r>
      <w:r w:rsidR="00EF75CB" w:rsidRPr="00C62DEC">
        <w:rPr>
          <w:rFonts w:ascii="Times New Roman" w:eastAsia="Times New Roman" w:hAnsi="Times New Roman" w:cs="Times New Roman"/>
          <w:iCs/>
        </w:rPr>
        <w:t>to</w:t>
      </w:r>
      <w:r w:rsidR="002A390C" w:rsidRPr="00C62DEC">
        <w:rPr>
          <w:rFonts w:ascii="Times New Roman" w:eastAsia="Times New Roman" w:hAnsi="Times New Roman" w:cs="Times New Roman"/>
          <w:iCs/>
        </w:rPr>
        <w:t xml:space="preserve"> the dynamics of the celestial</w:t>
      </w:r>
      <w:r w:rsidR="00463D01" w:rsidRPr="00C62DEC">
        <w:rPr>
          <w:rFonts w:ascii="Times New Roman" w:eastAsia="Times New Roman" w:hAnsi="Times New Roman" w:cs="Times New Roman"/>
          <w:iCs/>
        </w:rPr>
        <w:t xml:space="preserve"> bodies. Everything in the known universe</w:t>
      </w:r>
      <w:r w:rsidR="00912110" w:rsidRPr="00C62DEC">
        <w:rPr>
          <w:rFonts w:ascii="Times New Roman" w:eastAsia="Times New Roman" w:hAnsi="Times New Roman" w:cs="Times New Roman"/>
          <w:iCs/>
        </w:rPr>
        <w:t xml:space="preserve"> </w:t>
      </w:r>
      <w:r w:rsidR="00463D01" w:rsidRPr="00C62DEC">
        <w:rPr>
          <w:rFonts w:ascii="Times New Roman" w:eastAsia="Times New Roman" w:hAnsi="Times New Roman" w:cs="Times New Roman"/>
          <w:iCs/>
        </w:rPr>
        <w:t xml:space="preserve">is subject to the </w:t>
      </w:r>
      <w:r w:rsidR="00EF75CB" w:rsidRPr="00C62DEC">
        <w:rPr>
          <w:rFonts w:ascii="Times New Roman" w:eastAsia="Times New Roman" w:hAnsi="Times New Roman" w:cs="Times New Roman"/>
          <w:iCs/>
        </w:rPr>
        <w:t>‘</w:t>
      </w:r>
      <w:r w:rsidR="00463D01" w:rsidRPr="00C62DEC">
        <w:rPr>
          <w:rFonts w:ascii="Times New Roman" w:eastAsia="Times New Roman" w:hAnsi="Times New Roman" w:cs="Times New Roman"/>
          <w:iCs/>
        </w:rPr>
        <w:t xml:space="preserve">supreme </w:t>
      </w:r>
      <w:r w:rsidR="00912110" w:rsidRPr="00C62DEC">
        <w:rPr>
          <w:rFonts w:ascii="Times New Roman" w:eastAsia="Times New Roman" w:hAnsi="Times New Roman" w:cs="Times New Roman"/>
          <w:iCs/>
        </w:rPr>
        <w:t>principle</w:t>
      </w:r>
      <w:r w:rsidR="00EF75CB" w:rsidRPr="00C62DEC">
        <w:rPr>
          <w:rFonts w:ascii="Times New Roman" w:eastAsia="Times New Roman" w:hAnsi="Times New Roman" w:cs="Times New Roman"/>
          <w:iCs/>
        </w:rPr>
        <w:t>’</w:t>
      </w:r>
      <w:r w:rsidR="00912110" w:rsidRPr="00C62DEC">
        <w:rPr>
          <w:rFonts w:ascii="Times New Roman" w:eastAsia="Times New Roman" w:hAnsi="Times New Roman" w:cs="Times New Roman"/>
          <w:iCs/>
        </w:rPr>
        <w:t xml:space="preserve"> of balance, a fixed and divine ratio of the qual</w:t>
      </w:r>
      <w:r w:rsidR="00046790" w:rsidRPr="00C62DEC">
        <w:rPr>
          <w:rFonts w:ascii="Times New Roman" w:eastAsia="Times New Roman" w:hAnsi="Times New Roman" w:cs="Times New Roman"/>
          <w:iCs/>
        </w:rPr>
        <w:t>ities (</w:t>
      </w:r>
      <w:r w:rsidR="00912110" w:rsidRPr="00C62DEC">
        <w:rPr>
          <w:rFonts w:ascii="Times New Roman" w:eastAsia="Times New Roman" w:hAnsi="Times New Roman" w:cs="Times New Roman"/>
          <w:iCs/>
        </w:rPr>
        <w:t>1 : 3 : 5</w:t>
      </w:r>
      <w:r w:rsidR="00C060AC" w:rsidRPr="00C62DEC">
        <w:rPr>
          <w:rFonts w:ascii="Times New Roman" w:eastAsia="Times New Roman" w:hAnsi="Times New Roman" w:cs="Times New Roman"/>
          <w:iCs/>
        </w:rPr>
        <w:t xml:space="preserve"> : 8).</w:t>
      </w:r>
      <w:r w:rsidR="00677A1E" w:rsidRPr="00C62DEC">
        <w:rPr>
          <w:rFonts w:ascii="Times New Roman" w:eastAsia="Times New Roman" w:hAnsi="Times New Roman" w:cs="Times New Roman"/>
          <w:iCs/>
        </w:rPr>
        <w:t xml:space="preserve"> Where this ratio is observed, things exist in a structured equilibrium; without it, they disintegrate.</w:t>
      </w:r>
      <w:r w:rsidR="00EE131A" w:rsidRPr="00C62DEC">
        <w:rPr>
          <w:rFonts w:ascii="Times New Roman" w:eastAsia="Times New Roman" w:hAnsi="Times New Roman" w:cs="Times New Roman"/>
          <w:iCs/>
        </w:rPr>
        <w:t xml:space="preserve"> It is from the principle of balance that alchemy is made possible; the person who </w:t>
      </w:r>
      <w:r w:rsidR="00EE131A" w:rsidRPr="00C62DEC">
        <w:rPr>
          <w:rFonts w:ascii="Times New Roman" w:eastAsia="Times New Roman" w:hAnsi="Times New Roman" w:cs="Times New Roman"/>
          <w:iCs/>
        </w:rPr>
        <w:lastRenderedPageBreak/>
        <w:t>can divine the composition of things</w:t>
      </w:r>
      <w:r w:rsidR="00D422D7" w:rsidRPr="00C62DEC">
        <w:rPr>
          <w:rFonts w:ascii="Times New Roman" w:eastAsia="Times New Roman" w:hAnsi="Times New Roman" w:cs="Times New Roman"/>
          <w:iCs/>
        </w:rPr>
        <w:t xml:space="preserve"> and isolate their individual components</w:t>
      </w:r>
      <w:r w:rsidR="00EE131A" w:rsidRPr="00C62DEC">
        <w:rPr>
          <w:rFonts w:ascii="Times New Roman" w:eastAsia="Times New Roman" w:hAnsi="Times New Roman" w:cs="Times New Roman"/>
          <w:iCs/>
        </w:rPr>
        <w:t xml:space="preserve"> is hence able to rearrange and transmute them.</w:t>
      </w:r>
    </w:p>
    <w:p w:rsidR="00273659" w:rsidRPr="00C62DEC" w:rsidRDefault="00DF1E32" w:rsidP="00287DDA">
      <w:pPr>
        <w:widowControl/>
        <w:overflowPunct/>
        <w:spacing w:line="480" w:lineRule="auto"/>
        <w:rPr>
          <w:rFonts w:ascii="Times New Roman" w:eastAsia="Times New Roman" w:hAnsi="Times New Roman" w:cs="Times New Roman"/>
          <w:iCs/>
        </w:rPr>
      </w:pPr>
      <w:r w:rsidRPr="00C62DEC">
        <w:rPr>
          <w:rFonts w:ascii="Times New Roman" w:eastAsia="Times New Roman" w:hAnsi="Times New Roman" w:cs="Times New Roman"/>
          <w:iCs/>
        </w:rPr>
        <w:tab/>
      </w:r>
      <w:r w:rsidR="00CA6EAD" w:rsidRPr="00C62DEC">
        <w:rPr>
          <w:rFonts w:ascii="Times New Roman" w:eastAsia="Times New Roman" w:hAnsi="Times New Roman" w:cs="Times New Roman"/>
          <w:iCs/>
        </w:rPr>
        <w:t xml:space="preserve">But how to </w:t>
      </w:r>
      <w:r w:rsidR="00082E2A" w:rsidRPr="00C62DEC">
        <w:rPr>
          <w:rFonts w:ascii="Times New Roman" w:eastAsia="Times New Roman" w:hAnsi="Times New Roman" w:cs="Times New Roman"/>
          <w:iCs/>
        </w:rPr>
        <w:t>begin fitting material objects into a Galenic table?</w:t>
      </w:r>
      <w:r w:rsidR="00D422D7" w:rsidRPr="00C62DEC">
        <w:rPr>
          <w:rFonts w:ascii="Times New Roman" w:eastAsia="Times New Roman" w:hAnsi="Times New Roman" w:cs="Times New Roman"/>
          <w:iCs/>
        </w:rPr>
        <w:t xml:space="preserve"> </w:t>
      </w:r>
      <w:proofErr w:type="spellStart"/>
      <w:r w:rsidR="00BF2F86" w:rsidRPr="00C62DEC">
        <w:rPr>
          <w:rFonts w:ascii="Times New Roman" w:eastAsia="Times New Roman" w:hAnsi="Times New Roman" w:cs="Times New Roman"/>
        </w:rPr>
        <w:t>Jābir</w:t>
      </w:r>
      <w:proofErr w:type="spellEnd"/>
      <w:r w:rsidR="00A44152" w:rsidRPr="00C62DEC">
        <w:rPr>
          <w:rFonts w:ascii="Times New Roman" w:eastAsia="Times New Roman" w:hAnsi="Times New Roman" w:cs="Times New Roman"/>
          <w:iCs/>
        </w:rPr>
        <w:t xml:space="preserve"> </w:t>
      </w:r>
      <w:r w:rsidR="00DE2399" w:rsidRPr="00C62DEC">
        <w:rPr>
          <w:rFonts w:ascii="Times New Roman" w:eastAsia="Times New Roman" w:hAnsi="Times New Roman" w:cs="Times New Roman"/>
          <w:iCs/>
        </w:rPr>
        <w:t xml:space="preserve">acknowledges the existence of many balances, and prioritizes above all others the balance of letters (also called the balance of </w:t>
      </w:r>
      <w:r w:rsidR="00D61219" w:rsidRPr="00C62DEC">
        <w:rPr>
          <w:rFonts w:ascii="Times New Roman" w:eastAsia="Times New Roman" w:hAnsi="Times New Roman" w:cs="Times New Roman"/>
          <w:iCs/>
        </w:rPr>
        <w:t>articulation and the balance of utterance). By establishing that language inheres in reality</w:t>
      </w:r>
      <w:r w:rsidR="007B0F5B" w:rsidRPr="00C62DEC">
        <w:rPr>
          <w:rFonts w:ascii="Times New Roman" w:eastAsia="Times New Roman" w:hAnsi="Times New Roman" w:cs="Times New Roman"/>
          <w:iCs/>
        </w:rPr>
        <w:t>, he effects a correspondence between the irreducible elements of language (letters</w:t>
      </w:r>
      <w:r w:rsidR="009D0F44" w:rsidRPr="00C62DEC">
        <w:rPr>
          <w:rStyle w:val="FootnoteReference"/>
          <w:rFonts w:ascii="Times New Roman" w:eastAsia="Times New Roman" w:hAnsi="Times New Roman" w:cs="Times New Roman"/>
          <w:iCs/>
        </w:rPr>
        <w:footnoteReference w:id="7"/>
      </w:r>
      <w:r w:rsidR="007B0F5B" w:rsidRPr="00C62DEC">
        <w:rPr>
          <w:rFonts w:ascii="Times New Roman" w:eastAsia="Times New Roman" w:hAnsi="Times New Roman" w:cs="Times New Roman"/>
          <w:iCs/>
        </w:rPr>
        <w:t xml:space="preserve"> or phonemes) and the irreducible elements of nature (the four qualities). </w:t>
      </w:r>
      <w:proofErr w:type="spellStart"/>
      <w:r w:rsidR="00273659" w:rsidRPr="00C62DEC">
        <w:rPr>
          <w:rFonts w:ascii="Times New Roman" w:eastAsia="Times New Roman" w:hAnsi="Times New Roman" w:cs="Times New Roman"/>
          <w:iCs/>
        </w:rPr>
        <w:t>Haq</w:t>
      </w:r>
      <w:proofErr w:type="spellEnd"/>
      <w:r w:rsidR="00273659" w:rsidRPr="00C62DEC">
        <w:rPr>
          <w:rFonts w:ascii="Times New Roman" w:eastAsia="Times New Roman" w:hAnsi="Times New Roman" w:cs="Times New Roman"/>
          <w:iCs/>
        </w:rPr>
        <w:t xml:space="preserve"> traces out the logic of this synthesis:</w:t>
      </w:r>
    </w:p>
    <w:p w:rsidR="00EE7A2B" w:rsidRDefault="00273659" w:rsidP="00EE7A2B">
      <w:pPr>
        <w:widowControl/>
        <w:overflowPunct/>
        <w:ind w:left="1440" w:right="1440"/>
        <w:rPr>
          <w:rFonts w:ascii="Times New Roman" w:eastAsia="Times New Roman" w:hAnsi="Times New Roman" w:cs="Times New Roman"/>
          <w:iCs/>
        </w:rPr>
      </w:pPr>
      <w:r w:rsidRPr="00C62DEC">
        <w:rPr>
          <w:rFonts w:ascii="Times New Roman" w:eastAsia="Times New Roman" w:hAnsi="Times New Roman" w:cs="Times New Roman"/>
          <w:iCs/>
        </w:rPr>
        <w:t>Language, he tells us, is an embodiment of what is represented in the intellect, and that which is represented in the intellect is the substance, essence and reality of being. Thus, language signified being, and since</w:t>
      </w:r>
      <w:r w:rsidR="00D03713" w:rsidRPr="00C62DEC">
        <w:rPr>
          <w:rFonts w:ascii="Times New Roman" w:eastAsia="Times New Roman" w:hAnsi="Times New Roman" w:cs="Times New Roman"/>
          <w:iCs/>
        </w:rPr>
        <w:t>—</w:t>
      </w:r>
      <w:r w:rsidRPr="00C62DEC">
        <w:rPr>
          <w:rFonts w:ascii="Times New Roman" w:eastAsia="Times New Roman" w:hAnsi="Times New Roman" w:cs="Times New Roman"/>
          <w:iCs/>
        </w:rPr>
        <w:t>by</w:t>
      </w:r>
      <w:r w:rsidR="00D03713" w:rsidRPr="00C62DEC">
        <w:rPr>
          <w:rFonts w:ascii="Times New Roman" w:eastAsia="Times New Roman" w:hAnsi="Times New Roman" w:cs="Times New Roman"/>
          <w:iCs/>
        </w:rPr>
        <w:t xml:space="preserve"> </w:t>
      </w:r>
      <w:r w:rsidRPr="00C62DEC">
        <w:rPr>
          <w:rFonts w:ascii="Times New Roman" w:eastAsia="Times New Roman" w:hAnsi="Times New Roman" w:cs="Times New Roman"/>
          <w:iCs/>
        </w:rPr>
        <w:t xml:space="preserve">virtue of </w:t>
      </w:r>
      <w:proofErr w:type="spellStart"/>
      <w:r w:rsidR="00D03713" w:rsidRPr="00C62DEC">
        <w:rPr>
          <w:rFonts w:ascii="Times New Roman" w:eastAsia="Times New Roman" w:hAnsi="Times New Roman" w:cs="Times New Roman"/>
        </w:rPr>
        <w:t>Jābir</w:t>
      </w:r>
      <w:r w:rsidR="00D03713" w:rsidRPr="00C62DEC">
        <w:rPr>
          <w:rFonts w:ascii="Times New Roman" w:eastAsia="Times New Roman" w:hAnsi="Times New Roman" w:cs="Times New Roman"/>
          <w:iCs/>
        </w:rPr>
        <w:t>’s</w:t>
      </w:r>
      <w:proofErr w:type="spellEnd"/>
      <w:r w:rsidR="00D03713" w:rsidRPr="00C62DEC">
        <w:rPr>
          <w:rFonts w:ascii="Times New Roman" w:eastAsia="Times New Roman" w:hAnsi="Times New Roman" w:cs="Times New Roman"/>
          <w:iCs/>
        </w:rPr>
        <w:t xml:space="preserve"> </w:t>
      </w:r>
      <w:r w:rsidRPr="00C62DEC">
        <w:rPr>
          <w:rFonts w:ascii="Times New Roman" w:eastAsia="Times New Roman" w:hAnsi="Times New Roman" w:cs="Times New Roman"/>
          <w:iCs/>
        </w:rPr>
        <w:t>physical thesis</w:t>
      </w:r>
      <w:r w:rsidR="00D03713" w:rsidRPr="00C62DEC">
        <w:rPr>
          <w:rFonts w:ascii="Times New Roman" w:eastAsia="Times New Roman" w:hAnsi="Times New Roman" w:cs="Times New Roman"/>
          <w:iCs/>
        </w:rPr>
        <w:t>—</w:t>
      </w:r>
      <w:r w:rsidRPr="00C62DEC">
        <w:rPr>
          <w:rFonts w:ascii="Times New Roman" w:eastAsia="Times New Roman" w:hAnsi="Times New Roman" w:cs="Times New Roman"/>
          <w:iCs/>
        </w:rPr>
        <w:t>all</w:t>
      </w:r>
      <w:r w:rsidR="00D03713" w:rsidRPr="00C62DEC">
        <w:rPr>
          <w:rFonts w:ascii="Times New Roman" w:eastAsia="Times New Roman" w:hAnsi="Times New Roman" w:cs="Times New Roman"/>
          <w:iCs/>
        </w:rPr>
        <w:t xml:space="preserve"> </w:t>
      </w:r>
      <w:r w:rsidRPr="00C62DEC">
        <w:rPr>
          <w:rFonts w:ascii="Times New Roman" w:eastAsia="Times New Roman" w:hAnsi="Times New Roman" w:cs="Times New Roman"/>
          <w:iCs/>
        </w:rPr>
        <w:t>naturally existing objects were reducible to the four natures, language signified the four natures. But language, like physical bodies, was ultimatel</w:t>
      </w:r>
      <w:r w:rsidR="00D03713" w:rsidRPr="00C62DEC">
        <w:rPr>
          <w:rFonts w:ascii="Times New Roman" w:eastAsia="Times New Roman" w:hAnsi="Times New Roman" w:cs="Times New Roman"/>
          <w:iCs/>
        </w:rPr>
        <w:t>y reducible to primary elements—</w:t>
      </w:r>
      <w:r w:rsidRPr="00C62DEC">
        <w:rPr>
          <w:rFonts w:ascii="Times New Roman" w:eastAsia="Times New Roman" w:hAnsi="Times New Roman" w:cs="Times New Roman"/>
          <w:iCs/>
        </w:rPr>
        <w:t>these</w:t>
      </w:r>
      <w:r w:rsidR="00D03713" w:rsidRPr="00C62DEC">
        <w:rPr>
          <w:rFonts w:ascii="Times New Roman" w:eastAsia="Times New Roman" w:hAnsi="Times New Roman" w:cs="Times New Roman"/>
          <w:iCs/>
        </w:rPr>
        <w:t xml:space="preserve"> </w:t>
      </w:r>
      <w:r w:rsidRPr="00C62DEC">
        <w:rPr>
          <w:rFonts w:ascii="Times New Roman" w:eastAsia="Times New Roman" w:hAnsi="Times New Roman" w:cs="Times New Roman"/>
          <w:iCs/>
        </w:rPr>
        <w:t>elements were the primary units of speech represented by letters. Therefore, at the primitive level, (ideal) letters signified the natures. The ontological</w:t>
      </w:r>
    </w:p>
    <w:p w:rsidR="005048E4" w:rsidRPr="00C62DEC" w:rsidRDefault="00273659" w:rsidP="00EE7A2B">
      <w:pPr>
        <w:widowControl/>
        <w:overflowPunct/>
        <w:spacing w:line="480" w:lineRule="auto"/>
        <w:ind w:left="1440" w:right="1440"/>
        <w:rPr>
          <w:rFonts w:ascii="Times New Roman" w:eastAsia="Times New Roman" w:hAnsi="Times New Roman" w:cs="Times New Roman"/>
          <w:iCs/>
        </w:rPr>
      </w:pPr>
      <w:r w:rsidRPr="00C62DEC">
        <w:rPr>
          <w:rFonts w:ascii="Times New Roman" w:eastAsia="Times New Roman" w:hAnsi="Times New Roman" w:cs="Times New Roman"/>
          <w:iCs/>
        </w:rPr>
        <w:t xml:space="preserve">equivalence of </w:t>
      </w:r>
      <w:r w:rsidR="00C62DEC" w:rsidRPr="00C62DEC">
        <w:rPr>
          <w:rFonts w:ascii="Times New Roman" w:eastAsia="Times New Roman" w:hAnsi="Times New Roman" w:cs="Times New Roman"/>
          <w:iCs/>
        </w:rPr>
        <w:t>letters and natures was thereby</w:t>
      </w:r>
      <w:r w:rsidR="00EE7A2B">
        <w:rPr>
          <w:rFonts w:ascii="Times New Roman" w:eastAsia="Times New Roman" w:hAnsi="Times New Roman" w:cs="Times New Roman"/>
          <w:iCs/>
        </w:rPr>
        <w:t xml:space="preserve"> </w:t>
      </w:r>
      <w:r w:rsidRPr="00C62DEC">
        <w:rPr>
          <w:rFonts w:ascii="Times New Roman" w:eastAsia="Times New Roman" w:hAnsi="Times New Roman" w:cs="Times New Roman"/>
          <w:iCs/>
        </w:rPr>
        <w:t>established. (89-90)</w:t>
      </w:r>
    </w:p>
    <w:p w:rsidR="00F737C4" w:rsidRDefault="003373D9" w:rsidP="00F737C4">
      <w:pPr>
        <w:pStyle w:val="Caption"/>
        <w:spacing w:before="0" w:after="0" w:line="480" w:lineRule="auto"/>
        <w:rPr>
          <w:rFonts w:ascii="Times New Roman" w:eastAsia="Times New Roman" w:hAnsi="Times New Roman" w:cs="Times New Roman"/>
          <w:i w:val="0"/>
          <w:iCs w:val="0"/>
        </w:rPr>
      </w:pPr>
      <w:r w:rsidRPr="00F737C4">
        <w:rPr>
          <w:rFonts w:ascii="Times New Roman" w:eastAsia="Times New Roman" w:hAnsi="Times New Roman" w:cs="Times New Roman"/>
          <w:i w:val="0"/>
          <w:iCs w:val="0"/>
        </w:rPr>
        <w:t xml:space="preserve">With the metaphysical synthesis </w:t>
      </w:r>
      <w:r w:rsidR="009D6CB4" w:rsidRPr="00F737C4">
        <w:rPr>
          <w:rFonts w:ascii="Times New Roman" w:eastAsia="Times New Roman" w:hAnsi="Times New Roman" w:cs="Times New Roman"/>
          <w:i w:val="0"/>
          <w:iCs w:val="0"/>
        </w:rPr>
        <w:t xml:space="preserve">thus </w:t>
      </w:r>
      <w:r w:rsidRPr="00F737C4">
        <w:rPr>
          <w:rFonts w:ascii="Times New Roman" w:eastAsia="Times New Roman" w:hAnsi="Times New Roman" w:cs="Times New Roman"/>
          <w:i w:val="0"/>
          <w:iCs w:val="0"/>
        </w:rPr>
        <w:t xml:space="preserve">accomplished, </w:t>
      </w:r>
      <w:proofErr w:type="spellStart"/>
      <w:r w:rsidRPr="00F737C4">
        <w:rPr>
          <w:rFonts w:ascii="Times New Roman" w:hAnsi="Times New Roman" w:cs="Times New Roman"/>
          <w:i w:val="0"/>
        </w:rPr>
        <w:t>Jābir</w:t>
      </w:r>
      <w:proofErr w:type="spellEnd"/>
      <w:r w:rsidRPr="00F737C4">
        <w:rPr>
          <w:rFonts w:ascii="Times New Roman" w:eastAsia="Times New Roman" w:hAnsi="Times New Roman" w:cs="Times New Roman"/>
          <w:i w:val="0"/>
          <w:iCs w:val="0"/>
        </w:rPr>
        <w:t xml:space="preserve"> the</w:t>
      </w:r>
      <w:r w:rsidR="009D6CB4" w:rsidRPr="00F737C4">
        <w:rPr>
          <w:rFonts w:ascii="Times New Roman" w:eastAsia="Times New Roman" w:hAnsi="Times New Roman" w:cs="Times New Roman"/>
          <w:i w:val="0"/>
          <w:iCs w:val="0"/>
        </w:rPr>
        <w:t>n grants himself the entirety of language as the experimental subject for his algorithmic anal</w:t>
      </w:r>
      <w:r w:rsidR="003D54A3" w:rsidRPr="00F737C4">
        <w:rPr>
          <w:rFonts w:ascii="Times New Roman" w:eastAsia="Times New Roman" w:hAnsi="Times New Roman" w:cs="Times New Roman"/>
          <w:i w:val="0"/>
          <w:iCs w:val="0"/>
        </w:rPr>
        <w:t xml:space="preserve">ysis, which he lays out and demonstrates in his </w:t>
      </w:r>
      <w:proofErr w:type="spellStart"/>
      <w:r w:rsidR="003D54A3" w:rsidRPr="00773F92">
        <w:rPr>
          <w:rFonts w:ascii="Times New Roman" w:eastAsia="Times New Roman" w:hAnsi="Times New Roman" w:cs="Times New Roman"/>
        </w:rPr>
        <w:t>Kitā</w:t>
      </w:r>
      <w:r w:rsidR="003D54A3" w:rsidRPr="00773F92">
        <w:rPr>
          <w:rFonts w:ascii="Times New Roman" w:eastAsia="Times New Roman" w:hAnsi="Times New Roman" w:cs="Times New Roman"/>
          <w:iCs w:val="0"/>
        </w:rPr>
        <w:t>b</w:t>
      </w:r>
      <w:proofErr w:type="spellEnd"/>
      <w:r w:rsidR="003D54A3" w:rsidRPr="00773F92">
        <w:rPr>
          <w:rFonts w:ascii="Times New Roman" w:eastAsia="Times New Roman" w:hAnsi="Times New Roman" w:cs="Times New Roman"/>
          <w:iCs w:val="0"/>
        </w:rPr>
        <w:t xml:space="preserve"> al-</w:t>
      </w:r>
      <w:proofErr w:type="spellStart"/>
      <w:r w:rsidR="003D54A3" w:rsidRPr="00773F92">
        <w:rPr>
          <w:rFonts w:ascii="Times New Roman" w:eastAsia="Times New Roman" w:hAnsi="Times New Roman" w:cs="Times New Roman"/>
          <w:iCs w:val="0"/>
        </w:rPr>
        <w:t>Aḥjār</w:t>
      </w:r>
      <w:proofErr w:type="spellEnd"/>
      <w:r w:rsidR="003D54A3" w:rsidRPr="00F737C4">
        <w:rPr>
          <w:rFonts w:ascii="Times New Roman" w:eastAsia="Times New Roman" w:hAnsi="Times New Roman" w:cs="Times New Roman"/>
          <w:i w:val="0"/>
          <w:iCs w:val="0"/>
        </w:rPr>
        <w:t>.</w:t>
      </w:r>
      <w:r w:rsidR="009D6CB4" w:rsidRPr="00F737C4">
        <w:rPr>
          <w:rFonts w:ascii="Times New Roman" w:eastAsia="Times New Roman" w:hAnsi="Times New Roman" w:cs="Times New Roman"/>
          <w:i w:val="0"/>
          <w:iCs w:val="0"/>
        </w:rPr>
        <w:t xml:space="preserve"> </w:t>
      </w:r>
      <w:r w:rsidR="00D668F1" w:rsidRPr="00F737C4">
        <w:rPr>
          <w:rFonts w:ascii="Times New Roman" w:eastAsia="Times New Roman" w:hAnsi="Times New Roman" w:cs="Times New Roman"/>
          <w:i w:val="0"/>
          <w:iCs w:val="0"/>
        </w:rPr>
        <w:t xml:space="preserve">By taking the name for a thing, reducing it to its root form, and </w:t>
      </w:r>
      <w:r w:rsidR="003D54A3" w:rsidRPr="00F737C4">
        <w:rPr>
          <w:rFonts w:ascii="Times New Roman" w:eastAsia="Times New Roman" w:hAnsi="Times New Roman" w:cs="Times New Roman"/>
          <w:i w:val="0"/>
          <w:iCs w:val="0"/>
        </w:rPr>
        <w:t>computing the value of each letter</w:t>
      </w:r>
      <w:r w:rsidR="00B26387" w:rsidRPr="00F737C4">
        <w:rPr>
          <w:rFonts w:ascii="Times New Roman" w:eastAsia="Times New Roman" w:hAnsi="Times New Roman" w:cs="Times New Roman"/>
          <w:i w:val="0"/>
          <w:iCs w:val="0"/>
        </w:rPr>
        <w:t xml:space="preserve"> </w:t>
      </w:r>
      <w:r w:rsidR="00B213E5" w:rsidRPr="00F737C4">
        <w:rPr>
          <w:rFonts w:ascii="Times New Roman" w:eastAsia="Times New Roman" w:hAnsi="Times New Roman" w:cs="Times New Roman"/>
          <w:i w:val="0"/>
          <w:iCs w:val="0"/>
        </w:rPr>
        <w:t>(</w:t>
      </w:r>
      <w:r w:rsidR="00B26387" w:rsidRPr="00F737C4">
        <w:rPr>
          <w:rFonts w:ascii="Times New Roman" w:eastAsia="Times New Roman" w:hAnsi="Times New Roman" w:cs="Times New Roman"/>
          <w:i w:val="0"/>
          <w:iCs w:val="0"/>
        </w:rPr>
        <w:t>assigned to a degree b</w:t>
      </w:r>
      <w:r w:rsidR="00B213E5" w:rsidRPr="00F737C4">
        <w:rPr>
          <w:rFonts w:ascii="Times New Roman" w:eastAsia="Times New Roman" w:hAnsi="Times New Roman" w:cs="Times New Roman"/>
          <w:i w:val="0"/>
          <w:iCs w:val="0"/>
        </w:rPr>
        <w:t>y its position in the word)</w:t>
      </w:r>
      <w:r w:rsidR="003D54A3" w:rsidRPr="00F737C4">
        <w:rPr>
          <w:rFonts w:ascii="Times New Roman" w:eastAsia="Times New Roman" w:hAnsi="Times New Roman" w:cs="Times New Roman"/>
          <w:i w:val="0"/>
          <w:iCs w:val="0"/>
        </w:rPr>
        <w:t xml:space="preserve"> using the array previously described,</w:t>
      </w:r>
      <w:r w:rsidR="00D668F1" w:rsidRPr="00F737C4">
        <w:rPr>
          <w:rFonts w:ascii="Times New Roman" w:eastAsia="Times New Roman" w:hAnsi="Times New Roman" w:cs="Times New Roman"/>
          <w:i w:val="0"/>
          <w:iCs w:val="0"/>
        </w:rPr>
        <w:t xml:space="preserve"> one could discover the</w:t>
      </w:r>
      <w:r w:rsidR="00574625" w:rsidRPr="00F737C4">
        <w:rPr>
          <w:rFonts w:ascii="Times New Roman" w:eastAsia="Times New Roman" w:hAnsi="Times New Roman" w:cs="Times New Roman"/>
          <w:i w:val="0"/>
          <w:iCs w:val="0"/>
        </w:rPr>
        <w:t xml:space="preserve"> relative weights of the four qualities that</w:t>
      </w:r>
    </w:p>
    <w:p w:rsidR="001534FC" w:rsidRDefault="00151887" w:rsidP="006846C1">
      <w:pPr>
        <w:pStyle w:val="Caption"/>
        <w:spacing w:before="0" w:after="0" w:line="480" w:lineRule="auto"/>
        <w:jc w:val="center"/>
        <w:rPr>
          <w:rFonts w:hint="eastAsia"/>
        </w:rPr>
      </w:pPr>
      <w:r>
        <w:rPr>
          <w:rFonts w:ascii="Times New Roman" w:eastAsia="Times New Roman" w:hAnsi="Times New Roman" w:cs="Times New Roman"/>
          <w:iCs w:val="0"/>
          <w:noProof/>
          <w:lang w:eastAsia="en-US" w:bidi="ar-SA"/>
        </w:rPr>
        <w:lastRenderedPageBreak/>
        <w:drawing>
          <wp:inline distT="0" distB="0" distL="0" distR="0" wp14:anchorId="2C7C46EE" wp14:editId="36B9EB55">
            <wp:extent cx="5910972" cy="2990850"/>
            <wp:effectExtent l="19050" t="19050" r="1397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jhar-1.jpg"/>
                    <pic:cNvPicPr/>
                  </pic:nvPicPr>
                  <pic:blipFill>
                    <a:blip r:embed="rId13">
                      <a:extLst>
                        <a:ext uri="{28A0092B-C50C-407E-A947-70E740481C1C}">
                          <a14:useLocalDpi xmlns:a14="http://schemas.microsoft.com/office/drawing/2010/main" val="0"/>
                        </a:ext>
                      </a:extLst>
                    </a:blip>
                    <a:stretch>
                      <a:fillRect/>
                    </a:stretch>
                  </pic:blipFill>
                  <pic:spPr>
                    <a:xfrm>
                      <a:off x="0" y="0"/>
                      <a:ext cx="5958094" cy="3014693"/>
                    </a:xfrm>
                    <a:prstGeom prst="rect">
                      <a:avLst/>
                    </a:prstGeom>
                    <a:ln>
                      <a:solidFill>
                        <a:schemeClr val="tx1"/>
                      </a:solidFill>
                    </a:ln>
                  </pic:spPr>
                </pic:pic>
              </a:graphicData>
            </a:graphic>
          </wp:inline>
        </w:drawing>
      </w:r>
    </w:p>
    <w:p w:rsidR="00151887" w:rsidRPr="008105CA" w:rsidRDefault="00151887" w:rsidP="001534FC">
      <w:pPr>
        <w:pStyle w:val="Caption"/>
        <w:spacing w:before="0" w:after="0"/>
        <w:jc w:val="center"/>
        <w:rPr>
          <w:rFonts w:hint="eastAsia"/>
        </w:rPr>
      </w:pPr>
      <w:r>
        <w:rPr>
          <w:rFonts w:hint="eastAsia"/>
        </w:rPr>
        <w:t xml:space="preserve">Figure </w:t>
      </w:r>
      <w:r>
        <w:t xml:space="preserve">5. </w:t>
      </w:r>
      <w:proofErr w:type="spellStart"/>
      <w:r>
        <w:t>J</w:t>
      </w:r>
      <w:r>
        <w:rPr>
          <w:rFonts w:ascii="Times New Roman" w:hAnsi="Times New Roman" w:cs="Times New Roman"/>
        </w:rPr>
        <w:t>ā</w:t>
      </w:r>
      <w:r>
        <w:t>bir’s</w:t>
      </w:r>
      <w:proofErr w:type="spellEnd"/>
      <w:r>
        <w:t xml:space="preserve"> phonetic computer (</w:t>
      </w:r>
      <w:proofErr w:type="spellStart"/>
      <w:r>
        <w:rPr>
          <w:i w:val="0"/>
        </w:rPr>
        <w:t>d</w:t>
      </w:r>
      <w:r>
        <w:rPr>
          <w:rFonts w:ascii="Times New Roman" w:hAnsi="Times New Roman" w:cs="Times New Roman"/>
          <w:i w:val="0"/>
        </w:rPr>
        <w:t>ā</w:t>
      </w:r>
      <w:r>
        <w:rPr>
          <w:i w:val="0"/>
        </w:rPr>
        <w:t>n</w:t>
      </w:r>
      <w:proofErr w:type="spellEnd"/>
      <w:r>
        <w:rPr>
          <w:i w:val="0"/>
        </w:rPr>
        <w:t>.</w:t>
      </w:r>
      <w:r>
        <w:t xml:space="preserve"> are a measure of weight). Taking the word USRUB (lead), and stripping away the redundant radical, we are left with </w:t>
      </w:r>
      <w:proofErr w:type="spellStart"/>
      <w:r>
        <w:rPr>
          <w:i w:val="0"/>
        </w:rPr>
        <w:t>alif</w:t>
      </w:r>
      <w:proofErr w:type="spellEnd"/>
      <w:r>
        <w:rPr>
          <w:i w:val="0"/>
        </w:rPr>
        <w:t xml:space="preserve"> – </w:t>
      </w:r>
      <w:proofErr w:type="spellStart"/>
      <w:r>
        <w:rPr>
          <w:i w:val="0"/>
        </w:rPr>
        <w:t>s</w:t>
      </w:r>
      <w:r>
        <w:rPr>
          <w:rFonts w:ascii="Times New Roman" w:hAnsi="Times New Roman" w:cs="Times New Roman"/>
          <w:i w:val="0"/>
        </w:rPr>
        <w:t>ī</w:t>
      </w:r>
      <w:r>
        <w:rPr>
          <w:i w:val="0"/>
        </w:rPr>
        <w:t>n</w:t>
      </w:r>
      <w:proofErr w:type="spellEnd"/>
      <w:r>
        <w:rPr>
          <w:i w:val="0"/>
        </w:rPr>
        <w:t xml:space="preserve"> – </w:t>
      </w:r>
      <w:proofErr w:type="spellStart"/>
      <w:r>
        <w:rPr>
          <w:i w:val="0"/>
        </w:rPr>
        <w:t>r</w:t>
      </w:r>
      <w:r>
        <w:rPr>
          <w:rFonts w:ascii="Times New Roman" w:hAnsi="Times New Roman" w:cs="Times New Roman"/>
          <w:i w:val="0"/>
        </w:rPr>
        <w:t>āʾ</w:t>
      </w:r>
      <w:proofErr w:type="spellEnd"/>
      <w:r>
        <w:rPr>
          <w:i w:val="0"/>
        </w:rPr>
        <w:t xml:space="preserve"> – </w:t>
      </w:r>
      <w:proofErr w:type="spellStart"/>
      <w:r>
        <w:rPr>
          <w:i w:val="0"/>
        </w:rPr>
        <w:t>b</w:t>
      </w:r>
      <w:r>
        <w:rPr>
          <w:rFonts w:ascii="Times New Roman" w:hAnsi="Times New Roman" w:cs="Times New Roman"/>
          <w:i w:val="0"/>
        </w:rPr>
        <w:t>āʾ</w:t>
      </w:r>
      <w:proofErr w:type="spellEnd"/>
      <w:r>
        <w:rPr>
          <w:rFonts w:ascii="Times New Roman" w:hAnsi="Times New Roman" w:cs="Times New Roman"/>
        </w:rPr>
        <w:t>. Plugging in each, we obtain 7 measures of hot, 6 of dry, 7½ of moist, and 56 of cold.</w:t>
      </w:r>
    </w:p>
    <w:p w:rsidR="00151887" w:rsidRDefault="00151887" w:rsidP="001534FC">
      <w:pPr>
        <w:pStyle w:val="Caption"/>
        <w:spacing w:before="0" w:after="0"/>
        <w:jc w:val="center"/>
        <w:rPr>
          <w:rFonts w:hint="eastAsia"/>
          <w:i w:val="0"/>
        </w:rPr>
      </w:pPr>
      <w:r w:rsidRPr="009D25A3">
        <w:rPr>
          <w:i w:val="0"/>
        </w:rPr>
        <w:t xml:space="preserve">Table from </w:t>
      </w:r>
      <w:proofErr w:type="spellStart"/>
      <w:r w:rsidRPr="009D25A3">
        <w:rPr>
          <w:i w:val="0"/>
        </w:rPr>
        <w:t>Haq</w:t>
      </w:r>
      <w:proofErr w:type="spellEnd"/>
      <w:r w:rsidRPr="009D25A3">
        <w:rPr>
          <w:i w:val="0"/>
        </w:rPr>
        <w:t xml:space="preserve"> (p. 93)</w:t>
      </w:r>
    </w:p>
    <w:p w:rsidR="00151887" w:rsidRDefault="00151887" w:rsidP="00287DDA">
      <w:pPr>
        <w:widowControl/>
        <w:overflowPunct/>
        <w:spacing w:line="480" w:lineRule="auto"/>
        <w:rPr>
          <w:rFonts w:ascii="Times New Roman" w:eastAsia="Times New Roman" w:hAnsi="Times New Roman" w:cs="Times New Roman"/>
          <w:iCs/>
        </w:rPr>
      </w:pPr>
    </w:p>
    <w:p w:rsidR="0083039B" w:rsidRPr="00A84EF2" w:rsidRDefault="00574625" w:rsidP="00287DDA">
      <w:pPr>
        <w:widowControl/>
        <w:overflowPunct/>
        <w:spacing w:line="480" w:lineRule="auto"/>
        <w:rPr>
          <w:rFonts w:ascii="Times New Roman" w:eastAsia="Times New Roman" w:hAnsi="Times New Roman" w:cs="Times New Roman"/>
          <w:b/>
          <w:bCs/>
          <w:iCs/>
        </w:rPr>
      </w:pPr>
      <w:r w:rsidRPr="00C62DEC">
        <w:rPr>
          <w:rFonts w:ascii="Times New Roman" w:eastAsia="Times New Roman" w:hAnsi="Times New Roman" w:cs="Times New Roman"/>
          <w:iCs/>
        </w:rPr>
        <w:t>comprise it</w:t>
      </w:r>
      <w:r w:rsidR="003D54A3" w:rsidRPr="00C62DEC">
        <w:rPr>
          <w:rFonts w:ascii="Times New Roman" w:eastAsia="Times New Roman" w:hAnsi="Times New Roman" w:cs="Times New Roman"/>
          <w:iCs/>
        </w:rPr>
        <w:t xml:space="preserve"> (fig. 5)</w:t>
      </w:r>
      <w:r w:rsidR="0083039B" w:rsidRPr="00C62DEC">
        <w:rPr>
          <w:rFonts w:ascii="Times New Roman" w:eastAsia="Times New Roman" w:hAnsi="Times New Roman" w:cs="Times New Roman"/>
          <w:iCs/>
        </w:rPr>
        <w:t>. There remained many problems</w:t>
      </w:r>
      <w:r w:rsidR="00F94CFC" w:rsidRPr="00C62DEC">
        <w:rPr>
          <w:rFonts w:ascii="Times New Roman" w:eastAsia="Times New Roman" w:hAnsi="Times New Roman" w:cs="Times New Roman"/>
          <w:iCs/>
        </w:rPr>
        <w:t xml:space="preserve">: </w:t>
      </w:r>
      <w:r w:rsidR="0026753F" w:rsidRPr="00C62DEC">
        <w:rPr>
          <w:rFonts w:ascii="Times New Roman" w:eastAsia="Times New Roman" w:hAnsi="Times New Roman" w:cs="Times New Roman"/>
          <w:iCs/>
        </w:rPr>
        <w:t xml:space="preserve">the </w:t>
      </w:r>
      <w:r w:rsidR="0083039B" w:rsidRPr="00C62DEC">
        <w:rPr>
          <w:rFonts w:ascii="Times New Roman" w:eastAsia="Times New Roman" w:hAnsi="Times New Roman" w:cs="Times New Roman"/>
          <w:iCs/>
        </w:rPr>
        <w:t xml:space="preserve">plurality of languages, the presence of homonyms, </w:t>
      </w:r>
      <w:r w:rsidR="0026753F" w:rsidRPr="00C62DEC">
        <w:rPr>
          <w:rFonts w:ascii="Times New Roman" w:eastAsia="Times New Roman" w:hAnsi="Times New Roman" w:cs="Times New Roman"/>
          <w:iCs/>
        </w:rPr>
        <w:t>not to mention</w:t>
      </w:r>
      <w:r w:rsidR="0083039B" w:rsidRPr="00C62DEC">
        <w:rPr>
          <w:rFonts w:ascii="Times New Roman" w:eastAsia="Times New Roman" w:hAnsi="Times New Roman" w:cs="Times New Roman"/>
          <w:iCs/>
        </w:rPr>
        <w:t xml:space="preserve"> the existence of root words that contained </w:t>
      </w:r>
      <w:r w:rsidR="0026753F" w:rsidRPr="00C62DEC">
        <w:rPr>
          <w:rFonts w:ascii="Times New Roman" w:eastAsia="Times New Roman" w:hAnsi="Times New Roman" w:cs="Times New Roman"/>
          <w:iCs/>
        </w:rPr>
        <w:t xml:space="preserve">more or less than four letters. </w:t>
      </w:r>
      <w:r w:rsidR="00677A1E" w:rsidRPr="00C62DEC">
        <w:rPr>
          <w:rFonts w:ascii="Times New Roman" w:eastAsia="Times New Roman" w:hAnsi="Times New Roman" w:cs="Times New Roman"/>
          <w:iCs/>
        </w:rPr>
        <w:t xml:space="preserve">His system is saved by a helpful panacea, </w:t>
      </w:r>
      <w:r w:rsidR="00DB1361" w:rsidRPr="00C62DEC">
        <w:rPr>
          <w:rFonts w:ascii="Times New Roman" w:eastAsia="Times New Roman" w:hAnsi="Times New Roman" w:cs="Times New Roman"/>
          <w:iCs/>
        </w:rPr>
        <w:t xml:space="preserve">a distinction between </w:t>
      </w:r>
      <w:r w:rsidR="00677A1E" w:rsidRPr="00C62DEC">
        <w:rPr>
          <w:rFonts w:ascii="Times New Roman" w:eastAsia="Times New Roman" w:hAnsi="Times New Roman" w:cs="Times New Roman"/>
          <w:iCs/>
        </w:rPr>
        <w:t xml:space="preserve">the </w:t>
      </w:r>
      <w:r w:rsidR="003304FF" w:rsidRPr="00C62DEC">
        <w:rPr>
          <w:rFonts w:ascii="Times New Roman" w:eastAsia="Times New Roman" w:hAnsi="Times New Roman" w:cs="Times New Roman"/>
          <w:iCs/>
        </w:rPr>
        <w:t>latent (</w:t>
      </w:r>
      <w:proofErr w:type="spellStart"/>
      <w:r w:rsidR="003304FF" w:rsidRPr="00C62DEC">
        <w:rPr>
          <w:rFonts w:ascii="Times New Roman" w:eastAsia="Times New Roman" w:hAnsi="Times New Roman" w:cs="Times New Roman"/>
          <w:i/>
          <w:iCs/>
        </w:rPr>
        <w:t>bāṭin</w:t>
      </w:r>
      <w:proofErr w:type="spellEnd"/>
      <w:r w:rsidR="003304FF" w:rsidRPr="00C62DEC">
        <w:rPr>
          <w:rFonts w:ascii="Times New Roman" w:eastAsia="Times New Roman" w:hAnsi="Times New Roman" w:cs="Times New Roman"/>
          <w:iCs/>
        </w:rPr>
        <w:t xml:space="preserve">) </w:t>
      </w:r>
      <w:r w:rsidR="00DB1361" w:rsidRPr="00C62DEC">
        <w:rPr>
          <w:rFonts w:ascii="Times New Roman" w:eastAsia="Times New Roman" w:hAnsi="Times New Roman" w:cs="Times New Roman"/>
          <w:iCs/>
        </w:rPr>
        <w:t>and manifest (</w:t>
      </w:r>
      <w:proofErr w:type="spellStart"/>
      <w:r w:rsidR="00DB1361" w:rsidRPr="00C62DEC">
        <w:rPr>
          <w:rFonts w:ascii="Times New Roman" w:eastAsia="Times New Roman" w:hAnsi="Times New Roman" w:cs="Times New Roman"/>
          <w:i/>
          <w:iCs/>
        </w:rPr>
        <w:t>ẓāhir</w:t>
      </w:r>
      <w:proofErr w:type="spellEnd"/>
      <w:r w:rsidR="00DB1361" w:rsidRPr="00C62DEC">
        <w:rPr>
          <w:rFonts w:ascii="Times New Roman" w:eastAsia="Times New Roman" w:hAnsi="Times New Roman" w:cs="Times New Roman"/>
          <w:iCs/>
        </w:rPr>
        <w:t xml:space="preserve">) </w:t>
      </w:r>
      <w:r w:rsidR="003304FF" w:rsidRPr="00C62DEC">
        <w:rPr>
          <w:rFonts w:ascii="Times New Roman" w:eastAsia="Times New Roman" w:hAnsi="Times New Roman" w:cs="Times New Roman"/>
          <w:iCs/>
        </w:rPr>
        <w:t xml:space="preserve">nature of things. </w:t>
      </w:r>
      <w:r w:rsidR="00BC3E19" w:rsidRPr="00C62DEC">
        <w:rPr>
          <w:rFonts w:ascii="Times New Roman" w:eastAsia="Times New Roman" w:hAnsi="Times New Roman" w:cs="Times New Roman"/>
          <w:iCs/>
        </w:rPr>
        <w:t xml:space="preserve">In observing an object, we see only its manifest nature, </w:t>
      </w:r>
      <w:r w:rsidR="00EC3E3B" w:rsidRPr="00C62DEC">
        <w:rPr>
          <w:rFonts w:ascii="Times New Roman" w:eastAsia="Times New Roman" w:hAnsi="Times New Roman" w:cs="Times New Roman"/>
          <w:iCs/>
        </w:rPr>
        <w:t xml:space="preserve">from which, presupposing a balance of </w:t>
      </w:r>
      <w:r w:rsidR="005E5449" w:rsidRPr="00C62DEC">
        <w:rPr>
          <w:rFonts w:ascii="Times New Roman" w:eastAsia="Times New Roman" w:hAnsi="Times New Roman" w:cs="Times New Roman"/>
          <w:iCs/>
        </w:rPr>
        <w:t>its</w:t>
      </w:r>
      <w:r w:rsidR="00EC3E3B" w:rsidRPr="00C62DEC">
        <w:rPr>
          <w:rFonts w:ascii="Times New Roman" w:eastAsia="Times New Roman" w:hAnsi="Times New Roman" w:cs="Times New Roman"/>
          <w:iCs/>
        </w:rPr>
        <w:t xml:space="preserve"> qualities in the proper ratio, we can uncover that which is latent in it.</w:t>
      </w:r>
      <w:r w:rsidR="005E5449" w:rsidRPr="00C62DEC">
        <w:rPr>
          <w:rFonts w:ascii="Times New Roman" w:eastAsia="Times New Roman" w:hAnsi="Times New Roman" w:cs="Times New Roman"/>
          <w:iCs/>
        </w:rPr>
        <w:t xml:space="preserve"> </w:t>
      </w:r>
      <w:r w:rsidR="005511BB" w:rsidRPr="00C62DEC">
        <w:rPr>
          <w:rFonts w:ascii="Times New Roman" w:eastAsia="Times New Roman" w:hAnsi="Times New Roman" w:cs="Times New Roman"/>
          <w:iCs/>
        </w:rPr>
        <w:t>This is the work of the alchemist</w:t>
      </w:r>
      <w:r w:rsidR="005E5449" w:rsidRPr="00C62DEC">
        <w:rPr>
          <w:rFonts w:ascii="Times New Roman" w:eastAsia="Times New Roman" w:hAnsi="Times New Roman" w:cs="Times New Roman"/>
          <w:iCs/>
        </w:rPr>
        <w:t>, for if everything is c</w:t>
      </w:r>
      <w:r w:rsidR="005511BB" w:rsidRPr="00C62DEC">
        <w:rPr>
          <w:rFonts w:ascii="Times New Roman" w:eastAsia="Times New Roman" w:hAnsi="Times New Roman" w:cs="Times New Roman"/>
          <w:iCs/>
        </w:rPr>
        <w:t>onstituted by the same structural relationships</w:t>
      </w:r>
      <w:r w:rsidR="004405D2" w:rsidRPr="00C62DEC">
        <w:rPr>
          <w:rFonts w:ascii="Times New Roman" w:eastAsia="Times New Roman" w:hAnsi="Times New Roman" w:cs="Times New Roman"/>
          <w:iCs/>
        </w:rPr>
        <w:t>, then all</w:t>
      </w:r>
      <w:r w:rsidR="00C66066" w:rsidRPr="00C62DEC">
        <w:rPr>
          <w:rFonts w:ascii="Times New Roman" w:eastAsia="Times New Roman" w:hAnsi="Times New Roman" w:cs="Times New Roman"/>
          <w:iCs/>
        </w:rPr>
        <w:t xml:space="preserve"> instances of</w:t>
      </w:r>
      <w:r w:rsidR="004405D2" w:rsidRPr="00C62DEC">
        <w:rPr>
          <w:rFonts w:ascii="Times New Roman" w:eastAsia="Times New Roman" w:hAnsi="Times New Roman" w:cs="Times New Roman"/>
          <w:iCs/>
        </w:rPr>
        <w:t xml:space="preserve"> creation</w:t>
      </w:r>
      <w:r w:rsidR="00C66066" w:rsidRPr="00C62DEC">
        <w:rPr>
          <w:rFonts w:ascii="Times New Roman" w:eastAsia="Times New Roman" w:hAnsi="Times New Roman" w:cs="Times New Roman"/>
          <w:iCs/>
        </w:rPr>
        <w:t xml:space="preserve"> are</w:t>
      </w:r>
      <w:r w:rsidR="005511BB" w:rsidRPr="00C62DEC">
        <w:rPr>
          <w:rFonts w:ascii="Times New Roman" w:eastAsia="Times New Roman" w:hAnsi="Times New Roman" w:cs="Times New Roman"/>
          <w:iCs/>
        </w:rPr>
        <w:t xml:space="preserve"> </w:t>
      </w:r>
      <w:r w:rsidR="00063D28" w:rsidRPr="00C62DEC">
        <w:rPr>
          <w:rFonts w:ascii="Times New Roman" w:eastAsia="Times New Roman" w:hAnsi="Times New Roman" w:cs="Times New Roman"/>
          <w:iCs/>
        </w:rPr>
        <w:t>organized</w:t>
      </w:r>
      <w:r w:rsidR="00DB1361" w:rsidRPr="00C62DEC">
        <w:rPr>
          <w:rFonts w:ascii="Times New Roman" w:eastAsia="Times New Roman" w:hAnsi="Times New Roman" w:cs="Times New Roman"/>
          <w:iCs/>
        </w:rPr>
        <w:t xml:space="preserve"> by the same equilibrium—</w:t>
      </w:r>
      <w:r w:rsidR="005511BB" w:rsidRPr="00C62DEC">
        <w:rPr>
          <w:rFonts w:ascii="Times New Roman" w:eastAsia="Times New Roman" w:hAnsi="Times New Roman" w:cs="Times New Roman"/>
          <w:iCs/>
        </w:rPr>
        <w:t>latent</w:t>
      </w:r>
      <w:r w:rsidR="00DB1361" w:rsidRPr="00C62DEC">
        <w:rPr>
          <w:rFonts w:ascii="Times New Roman" w:eastAsia="Times New Roman" w:hAnsi="Times New Roman" w:cs="Times New Roman"/>
          <w:iCs/>
        </w:rPr>
        <w:t xml:space="preserve"> </w:t>
      </w:r>
      <w:r w:rsidR="005511BB" w:rsidRPr="00C62DEC">
        <w:rPr>
          <w:rFonts w:ascii="Times New Roman" w:eastAsia="Times New Roman" w:hAnsi="Times New Roman" w:cs="Times New Roman"/>
          <w:iCs/>
        </w:rPr>
        <w:t xml:space="preserve">within </w:t>
      </w:r>
      <w:r w:rsidR="004745DA" w:rsidRPr="00C62DEC">
        <w:rPr>
          <w:rFonts w:ascii="Times New Roman" w:eastAsia="Times New Roman" w:hAnsi="Times New Roman" w:cs="Times New Roman"/>
          <w:iCs/>
        </w:rPr>
        <w:t>water</w:t>
      </w:r>
      <w:r w:rsidR="005511BB" w:rsidRPr="00C62DEC">
        <w:rPr>
          <w:rFonts w:ascii="Times New Roman" w:eastAsia="Times New Roman" w:hAnsi="Times New Roman" w:cs="Times New Roman"/>
          <w:iCs/>
        </w:rPr>
        <w:t xml:space="preserve"> is </w:t>
      </w:r>
      <w:r w:rsidR="004745DA" w:rsidRPr="00C62DEC">
        <w:rPr>
          <w:rFonts w:ascii="Times New Roman" w:eastAsia="Times New Roman" w:hAnsi="Times New Roman" w:cs="Times New Roman"/>
          <w:iCs/>
        </w:rPr>
        <w:t>fire</w:t>
      </w:r>
      <w:r w:rsidR="001A6C98" w:rsidRPr="00C62DEC">
        <w:rPr>
          <w:rFonts w:ascii="Times New Roman" w:eastAsia="Times New Roman" w:hAnsi="Times New Roman" w:cs="Times New Roman"/>
          <w:iCs/>
        </w:rPr>
        <w:t xml:space="preserve">; within </w:t>
      </w:r>
      <w:r w:rsidR="004745DA" w:rsidRPr="00C62DEC">
        <w:rPr>
          <w:rFonts w:ascii="Times New Roman" w:eastAsia="Times New Roman" w:hAnsi="Times New Roman" w:cs="Times New Roman"/>
          <w:iCs/>
        </w:rPr>
        <w:t>lead</w:t>
      </w:r>
      <w:r w:rsidR="001A6C98" w:rsidRPr="00C62DEC">
        <w:rPr>
          <w:rFonts w:ascii="Times New Roman" w:eastAsia="Times New Roman" w:hAnsi="Times New Roman" w:cs="Times New Roman"/>
          <w:iCs/>
        </w:rPr>
        <w:t xml:space="preserve">, </w:t>
      </w:r>
      <w:r w:rsidR="004745DA" w:rsidRPr="00C62DEC">
        <w:rPr>
          <w:rFonts w:ascii="Times New Roman" w:eastAsia="Times New Roman" w:hAnsi="Times New Roman" w:cs="Times New Roman"/>
          <w:iCs/>
        </w:rPr>
        <w:t>gold</w:t>
      </w:r>
      <w:r w:rsidR="001A6C98" w:rsidRPr="00C62DEC">
        <w:rPr>
          <w:rFonts w:ascii="Times New Roman" w:eastAsia="Times New Roman" w:hAnsi="Times New Roman" w:cs="Times New Roman"/>
          <w:iCs/>
        </w:rPr>
        <w:t>; within stones</w:t>
      </w:r>
      <w:r w:rsidR="005511BB" w:rsidRPr="00C62DEC">
        <w:rPr>
          <w:rFonts w:ascii="Times New Roman" w:eastAsia="Times New Roman" w:hAnsi="Times New Roman" w:cs="Times New Roman"/>
          <w:iCs/>
        </w:rPr>
        <w:t xml:space="preserve">, </w:t>
      </w:r>
      <w:r w:rsidR="00DD480A" w:rsidRPr="00C62DEC">
        <w:rPr>
          <w:rFonts w:ascii="Times New Roman" w:eastAsia="Times New Roman" w:hAnsi="Times New Roman" w:cs="Times New Roman"/>
          <w:iCs/>
        </w:rPr>
        <w:t>people</w:t>
      </w:r>
      <w:r w:rsidR="005511BB" w:rsidRPr="00C62DEC">
        <w:rPr>
          <w:rFonts w:ascii="Times New Roman" w:eastAsia="Times New Roman" w:hAnsi="Times New Roman" w:cs="Times New Roman"/>
          <w:iCs/>
        </w:rPr>
        <w:t>.</w:t>
      </w:r>
      <w:r w:rsidR="00A84EF2">
        <w:rPr>
          <w:rFonts w:ascii="Times New Roman" w:eastAsia="Times New Roman" w:hAnsi="Times New Roman" w:cs="Times New Roman"/>
          <w:iCs/>
        </w:rPr>
        <w:t xml:space="preserve"> </w:t>
      </w:r>
      <w:r w:rsidR="00A84EF2">
        <w:rPr>
          <w:rFonts w:ascii="Times New Roman" w:eastAsia="Times New Roman" w:hAnsi="Times New Roman" w:cs="Times New Roman"/>
          <w:b/>
          <w:bCs/>
          <w:iCs/>
        </w:rPr>
        <w:t>stopped here</w:t>
      </w:r>
      <w:bookmarkStart w:id="0" w:name="_GoBack"/>
      <w:bookmarkEnd w:id="0"/>
    </w:p>
    <w:p w:rsidR="00CC6D0E" w:rsidRPr="00C62DEC" w:rsidRDefault="003D5D83" w:rsidP="00287DDA">
      <w:pPr>
        <w:widowControl/>
        <w:overflowPunct/>
        <w:spacing w:line="480" w:lineRule="auto"/>
        <w:rPr>
          <w:rFonts w:ascii="Times New Roman" w:eastAsia="Times New Roman" w:hAnsi="Times New Roman" w:cs="Times New Roman"/>
          <w:iCs/>
        </w:rPr>
      </w:pPr>
      <w:r w:rsidRPr="00C62DEC">
        <w:rPr>
          <w:rFonts w:ascii="Times New Roman" w:eastAsia="Times New Roman" w:hAnsi="Times New Roman" w:cs="Times New Roman"/>
          <w:iCs/>
        </w:rPr>
        <w:tab/>
      </w:r>
      <w:proofErr w:type="spellStart"/>
      <w:r w:rsidRPr="00C62DEC">
        <w:rPr>
          <w:rFonts w:ascii="Times New Roman" w:eastAsia="Times New Roman" w:hAnsi="Times New Roman" w:cs="Times New Roman"/>
          <w:i/>
          <w:iCs/>
        </w:rPr>
        <w:t>Takwīn</w:t>
      </w:r>
      <w:proofErr w:type="spellEnd"/>
      <w:r w:rsidRPr="00C62DEC">
        <w:rPr>
          <w:rFonts w:ascii="Times New Roman" w:eastAsia="Times New Roman" w:hAnsi="Times New Roman" w:cs="Times New Roman"/>
          <w:iCs/>
        </w:rPr>
        <w:t xml:space="preserve">, </w:t>
      </w:r>
      <w:r w:rsidR="00A97967" w:rsidRPr="00C62DEC">
        <w:rPr>
          <w:rFonts w:ascii="Times New Roman" w:eastAsia="Times New Roman" w:hAnsi="Times New Roman" w:cs="Times New Roman"/>
          <w:iCs/>
        </w:rPr>
        <w:t xml:space="preserve">the alchemical creation of life, is of particular interest to </w:t>
      </w:r>
      <w:proofErr w:type="spellStart"/>
      <w:r w:rsidR="00A97967" w:rsidRPr="00C62DEC">
        <w:rPr>
          <w:rFonts w:ascii="Times New Roman" w:hAnsi="Times New Roman" w:cs="Times New Roman"/>
        </w:rPr>
        <w:t>Jābir</w:t>
      </w:r>
      <w:proofErr w:type="spellEnd"/>
      <w:r w:rsidR="00516D6C" w:rsidRPr="00C62DEC">
        <w:rPr>
          <w:rFonts w:ascii="Times New Roman" w:eastAsia="Times New Roman" w:hAnsi="Times New Roman" w:cs="Times New Roman"/>
          <w:iCs/>
        </w:rPr>
        <w:t xml:space="preserve">, and </w:t>
      </w:r>
      <w:r w:rsidR="00626F15" w:rsidRPr="00C62DEC">
        <w:rPr>
          <w:rFonts w:ascii="Times New Roman" w:eastAsia="Times New Roman" w:hAnsi="Times New Roman" w:cs="Times New Roman"/>
          <w:iCs/>
        </w:rPr>
        <w:t>appears</w:t>
      </w:r>
      <w:r w:rsidR="00516D6C" w:rsidRPr="00C62DEC">
        <w:rPr>
          <w:rFonts w:ascii="Times New Roman" w:eastAsia="Times New Roman" w:hAnsi="Times New Roman" w:cs="Times New Roman"/>
          <w:iCs/>
        </w:rPr>
        <w:t xml:space="preserve"> throughout the corpus in recipes describing how to form</w:t>
      </w:r>
      <w:r w:rsidR="001F154C" w:rsidRPr="00C62DEC">
        <w:rPr>
          <w:rFonts w:ascii="Times New Roman" w:eastAsia="Times New Roman" w:hAnsi="Times New Roman" w:cs="Times New Roman"/>
          <w:iCs/>
        </w:rPr>
        <w:t xml:space="preserve"> scorpions, </w:t>
      </w:r>
      <w:r w:rsidR="00516D6C" w:rsidRPr="00C62DEC">
        <w:rPr>
          <w:rFonts w:ascii="Times New Roman" w:eastAsia="Times New Roman" w:hAnsi="Times New Roman" w:cs="Times New Roman"/>
          <w:iCs/>
        </w:rPr>
        <w:t xml:space="preserve">snakes, even human beings. It is important to recognize that </w:t>
      </w:r>
      <w:proofErr w:type="spellStart"/>
      <w:r w:rsidR="00516D6C" w:rsidRPr="00C62DEC">
        <w:rPr>
          <w:rFonts w:ascii="Times New Roman" w:eastAsia="Times New Roman" w:hAnsi="Times New Roman" w:cs="Times New Roman"/>
          <w:i/>
          <w:iCs/>
        </w:rPr>
        <w:t>takwīn</w:t>
      </w:r>
      <w:proofErr w:type="spellEnd"/>
      <w:r w:rsidR="00516D6C" w:rsidRPr="00C62DEC">
        <w:rPr>
          <w:rFonts w:ascii="Times New Roman" w:eastAsia="Times New Roman" w:hAnsi="Times New Roman" w:cs="Times New Roman"/>
          <w:iCs/>
        </w:rPr>
        <w:t xml:space="preserve">, like </w:t>
      </w:r>
      <w:proofErr w:type="spellStart"/>
      <w:r w:rsidR="00516D6C" w:rsidRPr="00C62DEC">
        <w:rPr>
          <w:rFonts w:ascii="Times New Roman" w:eastAsia="Times New Roman" w:hAnsi="Times New Roman" w:cs="Times New Roman"/>
          <w:i/>
          <w:iCs/>
        </w:rPr>
        <w:t>yetzirah</w:t>
      </w:r>
      <w:proofErr w:type="spellEnd"/>
      <w:r w:rsidR="00516D6C" w:rsidRPr="00C62DEC">
        <w:rPr>
          <w:rFonts w:ascii="Times New Roman" w:eastAsia="Times New Roman" w:hAnsi="Times New Roman" w:cs="Times New Roman"/>
          <w:iCs/>
        </w:rPr>
        <w:t xml:space="preserve">, connotes formation from existing material: </w:t>
      </w:r>
      <w:r w:rsidR="00516D6C" w:rsidRPr="00C62DEC">
        <w:rPr>
          <w:rFonts w:ascii="Times New Roman" w:eastAsia="Times New Roman" w:hAnsi="Times New Roman" w:cs="Times New Roman"/>
          <w:iCs/>
        </w:rPr>
        <w:lastRenderedPageBreak/>
        <w:t xml:space="preserve">“it is an act of creation which is through the intermediary of matter, time and motion and one which pre-supposes causal priority” (Dictionary of Islamic Philosophical Terms). It is not to be confused with </w:t>
      </w:r>
      <w:proofErr w:type="spellStart"/>
      <w:r w:rsidR="00516D6C" w:rsidRPr="00C62DEC">
        <w:rPr>
          <w:rFonts w:ascii="Times New Roman" w:eastAsia="Times New Roman" w:hAnsi="Times New Roman" w:cs="Times New Roman"/>
          <w:i/>
          <w:iCs/>
        </w:rPr>
        <w:t>ibda</w:t>
      </w:r>
      <w:r w:rsidR="00822475" w:rsidRPr="00C62DEC">
        <w:rPr>
          <w:rFonts w:ascii="Times New Roman" w:eastAsia="Times New Roman" w:hAnsi="Times New Roman" w:cs="Times New Roman"/>
          <w:i/>
          <w:iCs/>
        </w:rPr>
        <w:t>ʿ</w:t>
      </w:r>
      <w:proofErr w:type="spellEnd"/>
      <w:r w:rsidR="00822475" w:rsidRPr="00C62DEC">
        <w:rPr>
          <w:rFonts w:ascii="Times New Roman" w:eastAsia="Times New Roman" w:hAnsi="Times New Roman" w:cs="Times New Roman"/>
          <w:iCs/>
        </w:rPr>
        <w:t xml:space="preserve">, which signifies creation </w:t>
      </w:r>
      <w:r w:rsidR="00822475" w:rsidRPr="00C62DEC">
        <w:rPr>
          <w:rFonts w:ascii="Times New Roman" w:eastAsia="Times New Roman" w:hAnsi="Times New Roman" w:cs="Times New Roman"/>
          <w:i/>
          <w:iCs/>
        </w:rPr>
        <w:t>ex nihilo</w:t>
      </w:r>
      <w:r w:rsidR="001F154C" w:rsidRPr="00C62DEC">
        <w:rPr>
          <w:rFonts w:ascii="Times New Roman" w:eastAsia="Times New Roman" w:hAnsi="Times New Roman" w:cs="Times New Roman"/>
          <w:iCs/>
        </w:rPr>
        <w:t xml:space="preserve">. In her dissertation on the subject of </w:t>
      </w:r>
      <w:proofErr w:type="spellStart"/>
      <w:r w:rsidR="001F154C" w:rsidRPr="00C62DEC">
        <w:rPr>
          <w:rFonts w:ascii="Times New Roman" w:eastAsia="Times New Roman" w:hAnsi="Times New Roman" w:cs="Times New Roman"/>
          <w:i/>
          <w:iCs/>
        </w:rPr>
        <w:t>takwīn</w:t>
      </w:r>
      <w:proofErr w:type="spellEnd"/>
      <w:r w:rsidR="001F154C" w:rsidRPr="00C62DEC">
        <w:rPr>
          <w:rFonts w:ascii="Times New Roman" w:eastAsia="Times New Roman" w:hAnsi="Times New Roman" w:cs="Times New Roman"/>
          <w:iCs/>
        </w:rPr>
        <w:t xml:space="preserve"> in the </w:t>
      </w:r>
      <w:proofErr w:type="spellStart"/>
      <w:r w:rsidR="001F154C" w:rsidRPr="00C62DEC">
        <w:rPr>
          <w:rFonts w:ascii="Times New Roman" w:hAnsi="Times New Roman" w:cs="Times New Roman"/>
        </w:rPr>
        <w:t>Jābirean</w:t>
      </w:r>
      <w:proofErr w:type="spellEnd"/>
      <w:r w:rsidR="001F154C" w:rsidRPr="00C62DEC">
        <w:rPr>
          <w:rFonts w:ascii="Times New Roman" w:hAnsi="Times New Roman" w:cs="Times New Roman"/>
        </w:rPr>
        <w:t xml:space="preserve"> corpus, </w:t>
      </w:r>
      <w:r w:rsidR="00EF592B">
        <w:rPr>
          <w:rFonts w:ascii="Times New Roman" w:hAnsi="Times New Roman" w:cs="Times New Roman"/>
        </w:rPr>
        <w:t>religious</w:t>
      </w:r>
      <w:r w:rsidR="00137A11" w:rsidRPr="00C62DEC">
        <w:rPr>
          <w:rFonts w:ascii="Times New Roman" w:hAnsi="Times New Roman" w:cs="Times New Roman"/>
        </w:rPr>
        <w:t xml:space="preserve"> scholar </w:t>
      </w:r>
      <w:r w:rsidR="001F154C" w:rsidRPr="00C62DEC">
        <w:rPr>
          <w:rFonts w:ascii="Times New Roman" w:hAnsi="Times New Roman" w:cs="Times New Roman"/>
        </w:rPr>
        <w:t>Kathleen Malone O’Connor examines a strong historical precedent for the practice in</w:t>
      </w:r>
      <w:r w:rsidR="00F368BD" w:rsidRPr="00C62DEC">
        <w:rPr>
          <w:rFonts w:ascii="Times New Roman" w:hAnsi="Times New Roman" w:cs="Times New Roman"/>
        </w:rPr>
        <w:t xml:space="preserve"> ancient Egyptian vivification rituals, whereby the deceased, or statues of the gods, could be (re)animated through the use of </w:t>
      </w:r>
      <w:r w:rsidR="00A507CC" w:rsidRPr="00C62DEC">
        <w:rPr>
          <w:rFonts w:ascii="Times New Roman" w:hAnsi="Times New Roman" w:cs="Times New Roman"/>
        </w:rPr>
        <w:t>spells</w:t>
      </w:r>
      <w:r w:rsidR="00137A11" w:rsidRPr="00C62DEC">
        <w:rPr>
          <w:rFonts w:ascii="Times New Roman" w:hAnsi="Times New Roman" w:cs="Times New Roman"/>
        </w:rPr>
        <w:t xml:space="preserve"> and powerful words</w:t>
      </w:r>
      <w:r w:rsidR="00F368BD" w:rsidRPr="00C62DEC">
        <w:rPr>
          <w:rFonts w:ascii="Times New Roman" w:hAnsi="Times New Roman" w:cs="Times New Roman"/>
        </w:rPr>
        <w:t xml:space="preserve">. She </w:t>
      </w:r>
      <w:r w:rsidR="00C96994" w:rsidRPr="00C62DEC">
        <w:rPr>
          <w:rFonts w:ascii="Times New Roman" w:hAnsi="Times New Roman" w:cs="Times New Roman"/>
        </w:rPr>
        <w:t>identifies a</w:t>
      </w:r>
      <w:r w:rsidR="00636C4B" w:rsidRPr="00C62DEC">
        <w:rPr>
          <w:rFonts w:ascii="Times New Roman" w:hAnsi="Times New Roman" w:cs="Times New Roman"/>
        </w:rPr>
        <w:t xml:space="preserve"> </w:t>
      </w:r>
      <w:r w:rsidR="00A507CC" w:rsidRPr="00C62DEC">
        <w:rPr>
          <w:rFonts w:ascii="Times New Roman" w:hAnsi="Times New Roman" w:cs="Times New Roman"/>
        </w:rPr>
        <w:t xml:space="preserve">cosmological and </w:t>
      </w:r>
      <w:r w:rsidR="00F368BD" w:rsidRPr="00C62DEC">
        <w:rPr>
          <w:rFonts w:ascii="Times New Roman" w:hAnsi="Times New Roman" w:cs="Times New Roman"/>
        </w:rPr>
        <w:t xml:space="preserve">methodological </w:t>
      </w:r>
      <w:proofErr w:type="spellStart"/>
      <w:r w:rsidR="00F368BD" w:rsidRPr="00C62DEC">
        <w:rPr>
          <w:rFonts w:ascii="Times New Roman" w:hAnsi="Times New Roman" w:cs="Times New Roman"/>
        </w:rPr>
        <w:t>throughline</w:t>
      </w:r>
      <w:proofErr w:type="spellEnd"/>
      <w:r w:rsidR="00F368BD" w:rsidRPr="00C62DEC">
        <w:rPr>
          <w:rFonts w:ascii="Times New Roman" w:hAnsi="Times New Roman" w:cs="Times New Roman"/>
        </w:rPr>
        <w:t xml:space="preserve"> from Egyptian to Hellenistic ritual</w:t>
      </w:r>
      <w:r w:rsidR="00636C4B" w:rsidRPr="00C62DEC">
        <w:rPr>
          <w:rFonts w:ascii="Times New Roman" w:hAnsi="Times New Roman" w:cs="Times New Roman"/>
        </w:rPr>
        <w:t xml:space="preserve">, </w:t>
      </w:r>
      <w:r w:rsidR="00F368BD" w:rsidRPr="00C62DEC">
        <w:rPr>
          <w:rFonts w:ascii="Times New Roman" w:hAnsi="Times New Roman" w:cs="Times New Roman"/>
        </w:rPr>
        <w:t>and, later, Hermetic and Arabic alchemy</w:t>
      </w:r>
      <w:r w:rsidR="00CC6D0E" w:rsidRPr="00C62DEC">
        <w:rPr>
          <w:rFonts w:ascii="Times New Roman" w:hAnsi="Times New Roman" w:cs="Times New Roman"/>
        </w:rPr>
        <w:t xml:space="preserve">, which </w:t>
      </w:r>
      <w:r w:rsidR="00A507CC" w:rsidRPr="00C62DEC">
        <w:rPr>
          <w:rFonts w:ascii="Times New Roman" w:hAnsi="Times New Roman" w:cs="Times New Roman"/>
        </w:rPr>
        <w:t xml:space="preserve">quite </w:t>
      </w:r>
      <w:r w:rsidR="00CC6D0E" w:rsidRPr="00C62DEC">
        <w:rPr>
          <w:rFonts w:ascii="Times New Roman" w:hAnsi="Times New Roman" w:cs="Times New Roman"/>
        </w:rPr>
        <w:t xml:space="preserve">plausibly informed the </w:t>
      </w:r>
      <w:proofErr w:type="spellStart"/>
      <w:r w:rsidR="00CC6D0E" w:rsidRPr="00C62DEC">
        <w:rPr>
          <w:rFonts w:ascii="Times New Roman" w:hAnsi="Times New Roman" w:cs="Times New Roman"/>
        </w:rPr>
        <w:t>Jābirean</w:t>
      </w:r>
      <w:proofErr w:type="spellEnd"/>
      <w:r w:rsidR="00CC6D0E" w:rsidRPr="00C62DEC">
        <w:rPr>
          <w:rFonts w:ascii="Times New Roman" w:hAnsi="Times New Roman" w:cs="Times New Roman"/>
        </w:rPr>
        <w:t xml:space="preserve"> notion of </w:t>
      </w:r>
      <w:proofErr w:type="spellStart"/>
      <w:r w:rsidR="00CC6D0E" w:rsidRPr="00C62DEC">
        <w:rPr>
          <w:rFonts w:ascii="Times New Roman" w:eastAsia="Times New Roman" w:hAnsi="Times New Roman" w:cs="Times New Roman"/>
          <w:i/>
          <w:iCs/>
        </w:rPr>
        <w:t>takwīn</w:t>
      </w:r>
      <w:proofErr w:type="spellEnd"/>
      <w:r w:rsidR="009E6944" w:rsidRPr="00C62DEC">
        <w:rPr>
          <w:rFonts w:ascii="Times New Roman" w:eastAsia="Times New Roman" w:hAnsi="Times New Roman" w:cs="Times New Roman"/>
          <w:iCs/>
        </w:rPr>
        <w:t xml:space="preserve">. </w:t>
      </w:r>
      <w:r w:rsidR="00CC6D0E" w:rsidRPr="00C62DEC">
        <w:rPr>
          <w:rFonts w:ascii="Times New Roman" w:eastAsia="Times New Roman" w:hAnsi="Times New Roman" w:cs="Times New Roman"/>
          <w:iCs/>
        </w:rPr>
        <w:t>O’</w:t>
      </w:r>
      <w:r w:rsidR="00D572A4" w:rsidRPr="00C62DEC">
        <w:rPr>
          <w:rFonts w:ascii="Times New Roman" w:eastAsia="Times New Roman" w:hAnsi="Times New Roman" w:cs="Times New Roman"/>
          <w:iCs/>
        </w:rPr>
        <w:t xml:space="preserve">Connor </w:t>
      </w:r>
      <w:r w:rsidR="001466E8" w:rsidRPr="00C62DEC">
        <w:rPr>
          <w:rFonts w:ascii="Times New Roman" w:eastAsia="Times New Roman" w:hAnsi="Times New Roman" w:cs="Times New Roman"/>
          <w:iCs/>
        </w:rPr>
        <w:t xml:space="preserve">then </w:t>
      </w:r>
      <w:r w:rsidR="00CC6D0E" w:rsidRPr="00C62DEC">
        <w:rPr>
          <w:rFonts w:ascii="Times New Roman" w:eastAsia="Times New Roman" w:hAnsi="Times New Roman" w:cs="Times New Roman"/>
          <w:iCs/>
        </w:rPr>
        <w:t>provides a translation of a recipe fo</w:t>
      </w:r>
      <w:r w:rsidR="007E748C" w:rsidRPr="00C62DEC">
        <w:rPr>
          <w:rFonts w:ascii="Times New Roman" w:eastAsia="Times New Roman" w:hAnsi="Times New Roman" w:cs="Times New Roman"/>
          <w:iCs/>
        </w:rPr>
        <w:t xml:space="preserve">r the creation of a human being, as given in </w:t>
      </w:r>
      <w:proofErr w:type="spellStart"/>
      <w:r w:rsidR="007E748C" w:rsidRPr="00C62DEC">
        <w:rPr>
          <w:rFonts w:ascii="Times New Roman" w:hAnsi="Times New Roman" w:cs="Times New Roman"/>
        </w:rPr>
        <w:t>Jābir’s</w:t>
      </w:r>
      <w:proofErr w:type="spellEnd"/>
      <w:r w:rsidR="007E748C" w:rsidRPr="00C62DEC">
        <w:rPr>
          <w:rFonts w:ascii="Times New Roman" w:hAnsi="Times New Roman" w:cs="Times New Roman"/>
        </w:rPr>
        <w:t xml:space="preserve"> </w:t>
      </w:r>
      <w:proofErr w:type="spellStart"/>
      <w:r w:rsidR="007E748C" w:rsidRPr="00C62DEC">
        <w:rPr>
          <w:rFonts w:ascii="Times New Roman" w:eastAsia="Times New Roman" w:hAnsi="Times New Roman" w:cs="Times New Roman"/>
          <w:i/>
        </w:rPr>
        <w:t>Kitā</w:t>
      </w:r>
      <w:r w:rsidR="007E748C" w:rsidRPr="00C62DEC">
        <w:rPr>
          <w:rFonts w:ascii="Times New Roman" w:eastAsia="Times New Roman" w:hAnsi="Times New Roman" w:cs="Times New Roman"/>
          <w:i/>
          <w:iCs/>
        </w:rPr>
        <w:t>b</w:t>
      </w:r>
      <w:proofErr w:type="spellEnd"/>
      <w:r w:rsidR="007E748C" w:rsidRPr="00C62DEC">
        <w:rPr>
          <w:rFonts w:ascii="Times New Roman" w:eastAsia="Times New Roman" w:hAnsi="Times New Roman" w:cs="Times New Roman"/>
          <w:i/>
          <w:iCs/>
        </w:rPr>
        <w:t xml:space="preserve"> </w:t>
      </w:r>
      <w:proofErr w:type="spellStart"/>
      <w:r w:rsidR="007E748C" w:rsidRPr="00C62DEC">
        <w:rPr>
          <w:rFonts w:ascii="Times New Roman" w:eastAsia="Times New Roman" w:hAnsi="Times New Roman" w:cs="Times New Roman"/>
          <w:i/>
          <w:iCs/>
        </w:rPr>
        <w:t>Ustuqus</w:t>
      </w:r>
      <w:proofErr w:type="spellEnd"/>
      <w:r w:rsidR="007E748C" w:rsidRPr="00C62DEC">
        <w:rPr>
          <w:rFonts w:ascii="Times New Roman" w:eastAsia="Times New Roman" w:hAnsi="Times New Roman" w:cs="Times New Roman"/>
          <w:i/>
          <w:iCs/>
        </w:rPr>
        <w:t xml:space="preserve"> al-</w:t>
      </w:r>
      <w:proofErr w:type="spellStart"/>
      <w:r w:rsidR="007E748C" w:rsidRPr="00C62DEC">
        <w:rPr>
          <w:rFonts w:ascii="Times New Roman" w:eastAsia="Times New Roman" w:hAnsi="Times New Roman" w:cs="Times New Roman"/>
          <w:i/>
          <w:iCs/>
        </w:rPr>
        <w:t>Uss</w:t>
      </w:r>
      <w:proofErr w:type="spellEnd"/>
      <w:r w:rsidR="007E748C" w:rsidRPr="00C62DEC">
        <w:rPr>
          <w:rFonts w:ascii="Times New Roman" w:eastAsia="Times New Roman" w:hAnsi="Times New Roman" w:cs="Times New Roman"/>
          <w:i/>
          <w:iCs/>
        </w:rPr>
        <w:t xml:space="preserve"> </w:t>
      </w:r>
      <w:proofErr w:type="spellStart"/>
      <w:r w:rsidR="007E748C" w:rsidRPr="00C62DEC">
        <w:rPr>
          <w:rFonts w:ascii="Times New Roman" w:eastAsia="Times New Roman" w:hAnsi="Times New Roman" w:cs="Times New Roman"/>
          <w:i/>
        </w:rPr>
        <w:t>ʿ</w:t>
      </w:r>
      <w:r w:rsidR="007E748C" w:rsidRPr="00C62DEC">
        <w:rPr>
          <w:rFonts w:ascii="Times New Roman" w:eastAsia="Times New Roman" w:hAnsi="Times New Roman" w:cs="Times New Roman"/>
          <w:i/>
          <w:iCs/>
        </w:rPr>
        <w:t>alā</w:t>
      </w:r>
      <w:proofErr w:type="spellEnd"/>
      <w:r w:rsidR="007E748C" w:rsidRPr="00C62DEC">
        <w:rPr>
          <w:rFonts w:ascii="Times New Roman" w:eastAsia="Times New Roman" w:hAnsi="Times New Roman" w:cs="Times New Roman"/>
          <w:i/>
          <w:iCs/>
        </w:rPr>
        <w:t xml:space="preserve"> </w:t>
      </w:r>
      <w:proofErr w:type="spellStart"/>
      <w:r w:rsidR="007E748C" w:rsidRPr="00C62DEC">
        <w:rPr>
          <w:rFonts w:ascii="Times New Roman" w:eastAsia="Times New Roman" w:hAnsi="Times New Roman" w:cs="Times New Roman"/>
          <w:i/>
          <w:iCs/>
        </w:rPr>
        <w:t>Raʾy</w:t>
      </w:r>
      <w:proofErr w:type="spellEnd"/>
      <w:r w:rsidR="007E748C" w:rsidRPr="00C62DEC">
        <w:rPr>
          <w:rFonts w:ascii="Times New Roman" w:eastAsia="Times New Roman" w:hAnsi="Times New Roman" w:cs="Times New Roman"/>
          <w:i/>
          <w:iCs/>
        </w:rPr>
        <w:t xml:space="preserve"> al-</w:t>
      </w:r>
      <w:proofErr w:type="spellStart"/>
      <w:r w:rsidR="007E748C" w:rsidRPr="00C62DEC">
        <w:rPr>
          <w:rFonts w:ascii="Times New Roman" w:eastAsia="Times New Roman" w:hAnsi="Times New Roman" w:cs="Times New Roman"/>
          <w:i/>
          <w:iCs/>
        </w:rPr>
        <w:t>Diyāna</w:t>
      </w:r>
      <w:proofErr w:type="spellEnd"/>
      <w:r w:rsidR="007E748C" w:rsidRPr="00C62DEC">
        <w:rPr>
          <w:rFonts w:ascii="Times New Roman" w:eastAsia="Times New Roman" w:hAnsi="Times New Roman" w:cs="Times New Roman"/>
          <w:i/>
          <w:iCs/>
        </w:rPr>
        <w:t xml:space="preserve"> </w:t>
      </w:r>
      <w:proofErr w:type="spellStart"/>
      <w:r w:rsidR="007E748C" w:rsidRPr="00C62DEC">
        <w:rPr>
          <w:rFonts w:ascii="Times New Roman" w:eastAsia="Times New Roman" w:hAnsi="Times New Roman" w:cs="Times New Roman"/>
          <w:i/>
          <w:iCs/>
        </w:rPr>
        <w:t>wa</w:t>
      </w:r>
      <w:proofErr w:type="spellEnd"/>
      <w:r w:rsidR="007E748C" w:rsidRPr="00C62DEC">
        <w:rPr>
          <w:rFonts w:ascii="Times New Roman" w:eastAsia="Times New Roman" w:hAnsi="Times New Roman" w:cs="Times New Roman"/>
          <w:i/>
          <w:iCs/>
        </w:rPr>
        <w:t xml:space="preserve"> </w:t>
      </w:r>
      <w:proofErr w:type="spellStart"/>
      <w:r w:rsidR="007E748C" w:rsidRPr="00C62DEC">
        <w:rPr>
          <w:rFonts w:ascii="Times New Roman" w:eastAsia="Times New Roman" w:hAnsi="Times New Roman" w:cs="Times New Roman"/>
          <w:i/>
          <w:iCs/>
        </w:rPr>
        <w:t>Hūwa</w:t>
      </w:r>
      <w:proofErr w:type="spellEnd"/>
      <w:r w:rsidR="007E748C" w:rsidRPr="00C62DEC">
        <w:rPr>
          <w:rFonts w:ascii="Times New Roman" w:eastAsia="Times New Roman" w:hAnsi="Times New Roman" w:cs="Times New Roman"/>
          <w:i/>
          <w:iCs/>
        </w:rPr>
        <w:t xml:space="preserve"> al-</w:t>
      </w:r>
      <w:proofErr w:type="spellStart"/>
      <w:r w:rsidR="007E748C" w:rsidRPr="00C62DEC">
        <w:rPr>
          <w:rFonts w:ascii="Times New Roman" w:eastAsia="Times New Roman" w:hAnsi="Times New Roman" w:cs="Times New Roman"/>
          <w:i/>
          <w:iCs/>
        </w:rPr>
        <w:t>Thālith</w:t>
      </w:r>
      <w:proofErr w:type="spellEnd"/>
      <w:r w:rsidR="007E748C" w:rsidRPr="00C62DEC">
        <w:rPr>
          <w:rFonts w:ascii="Times New Roman" w:eastAsia="Times New Roman" w:hAnsi="Times New Roman" w:cs="Times New Roman"/>
          <w:i/>
          <w:iCs/>
        </w:rPr>
        <w:t xml:space="preserve"> li </w:t>
      </w:r>
      <w:proofErr w:type="spellStart"/>
      <w:r w:rsidR="007E748C" w:rsidRPr="00C62DEC">
        <w:rPr>
          <w:rFonts w:ascii="Times New Roman" w:eastAsia="Times New Roman" w:hAnsi="Times New Roman" w:cs="Times New Roman"/>
          <w:i/>
          <w:iCs/>
        </w:rPr>
        <w:t>Jābir</w:t>
      </w:r>
      <w:proofErr w:type="spellEnd"/>
      <w:r w:rsidR="007E748C" w:rsidRPr="00C62DEC">
        <w:rPr>
          <w:rFonts w:ascii="Times New Roman" w:eastAsia="Times New Roman" w:hAnsi="Times New Roman" w:cs="Times New Roman"/>
          <w:iCs/>
        </w:rPr>
        <w:t xml:space="preserve"> (Book of the Element of the Foundation According to Religious Perspective, which is the Third of Three Parts by </w:t>
      </w:r>
      <w:proofErr w:type="spellStart"/>
      <w:r w:rsidR="007E748C" w:rsidRPr="00C62DEC">
        <w:rPr>
          <w:rFonts w:ascii="Times New Roman" w:eastAsia="Times New Roman" w:hAnsi="Times New Roman" w:cs="Times New Roman"/>
          <w:iCs/>
        </w:rPr>
        <w:t>Jābir</w:t>
      </w:r>
      <w:proofErr w:type="spellEnd"/>
      <w:r w:rsidR="007E748C" w:rsidRPr="00C62DEC">
        <w:rPr>
          <w:rFonts w:ascii="Times New Roman" w:eastAsia="Times New Roman" w:hAnsi="Times New Roman" w:cs="Times New Roman"/>
          <w:iCs/>
        </w:rPr>
        <w:t>)</w:t>
      </w:r>
      <w:r w:rsidR="009E6944" w:rsidRPr="00C62DEC">
        <w:rPr>
          <w:rFonts w:ascii="Times New Roman" w:eastAsia="Times New Roman" w:hAnsi="Times New Roman" w:cs="Times New Roman"/>
          <w:iCs/>
        </w:rPr>
        <w:t>.</w:t>
      </w:r>
    </w:p>
    <w:p w:rsidR="00FC18E3" w:rsidRPr="00C62DEC" w:rsidRDefault="00FC18E3" w:rsidP="00C62DEC">
      <w:pPr>
        <w:widowControl/>
        <w:overflowPunct/>
        <w:ind w:left="1440" w:right="1440"/>
        <w:rPr>
          <w:rFonts w:ascii="Times New Roman" w:eastAsia="Times New Roman" w:hAnsi="Times New Roman" w:cs="Times New Roman"/>
          <w:iCs/>
        </w:rPr>
      </w:pPr>
      <w:r w:rsidRPr="00C62DEC">
        <w:rPr>
          <w:rFonts w:ascii="Times New Roman" w:eastAsia="Times New Roman" w:hAnsi="Times New Roman" w:cs="Times New Roman"/>
          <w:iCs/>
        </w:rPr>
        <w:t>The stone from which the inner path comes into being is water in its appearance, but it is fire in its nature burning by its heat everything regarding its characteristics, so understand that. Only after your own experiential knowledge comes into being does the perfect nature come into existence from which is this work.</w:t>
      </w:r>
    </w:p>
    <w:p w:rsidR="00FC18E3" w:rsidRPr="00C62DEC" w:rsidRDefault="00FC18E3" w:rsidP="00C62DEC">
      <w:pPr>
        <w:widowControl/>
        <w:overflowPunct/>
        <w:ind w:left="1440" w:right="1440"/>
        <w:rPr>
          <w:rFonts w:ascii="Times New Roman" w:eastAsia="Times New Roman" w:hAnsi="Times New Roman" w:cs="Times New Roman"/>
          <w:iCs/>
        </w:rPr>
      </w:pPr>
      <w:r w:rsidRPr="00C62DEC">
        <w:rPr>
          <w:rFonts w:ascii="Times New Roman" w:eastAsia="Times New Roman" w:hAnsi="Times New Roman" w:cs="Times New Roman"/>
          <w:iCs/>
        </w:rPr>
        <w:tab/>
        <w:t>So divide it once in order to generate the upper body and lower body strata, and that which is high is purified and what remains is debased. And so, indeed, the upper division must be purified and is, thus, connected to what comes before it.</w:t>
      </w:r>
    </w:p>
    <w:p w:rsidR="00FC18E3" w:rsidRPr="00C62DEC" w:rsidRDefault="00FC18E3" w:rsidP="00C62DEC">
      <w:pPr>
        <w:widowControl/>
        <w:overflowPunct/>
        <w:ind w:left="1440" w:right="1440"/>
        <w:rPr>
          <w:rFonts w:ascii="Times New Roman" w:eastAsia="Times New Roman" w:hAnsi="Times New Roman" w:cs="Times New Roman"/>
          <w:iCs/>
        </w:rPr>
      </w:pPr>
      <w:r w:rsidRPr="00C62DEC">
        <w:rPr>
          <w:rFonts w:ascii="Times New Roman" w:eastAsia="Times New Roman" w:hAnsi="Times New Roman" w:cs="Times New Roman"/>
          <w:iCs/>
        </w:rPr>
        <w:tab/>
        <w:t>Then divide the lower impure portion so that it too becomes a higher portion and lower portion which is intensely dark. The earth is purified by means of water which becomes earthly in nature. And the earth is purified so that it becomes the brain. Then it is returned to the higher portion.</w:t>
      </w:r>
    </w:p>
    <w:p w:rsidR="00FC18E3" w:rsidRPr="00C62DEC" w:rsidRDefault="00FC18E3" w:rsidP="00C62DEC">
      <w:pPr>
        <w:widowControl/>
        <w:overflowPunct/>
        <w:ind w:left="1440" w:right="1440"/>
        <w:rPr>
          <w:rFonts w:ascii="Times New Roman" w:eastAsia="Times New Roman" w:hAnsi="Times New Roman" w:cs="Times New Roman"/>
          <w:iCs/>
        </w:rPr>
      </w:pPr>
      <w:r w:rsidRPr="00C62DEC">
        <w:rPr>
          <w:rFonts w:ascii="Times New Roman" w:eastAsia="Times New Roman" w:hAnsi="Times New Roman" w:cs="Times New Roman"/>
          <w:iCs/>
        </w:rPr>
        <w:tab/>
        <w:t>Then divide it [this resulting mixture of purified earth and the original higher portion] until you get again a higher and lower portion and purify the lower until it can no longer be consumed any further by fire. And purify this until it becomes fire. And let the fire continue for some time until it becomes the heart, liver, and arteries.</w:t>
      </w:r>
    </w:p>
    <w:p w:rsidR="00EE7A2B" w:rsidRDefault="00FC18E3" w:rsidP="00EE7A2B">
      <w:pPr>
        <w:widowControl/>
        <w:overflowPunct/>
        <w:ind w:left="1440" w:right="1440"/>
        <w:rPr>
          <w:rFonts w:ascii="Times New Roman" w:eastAsia="Times New Roman" w:hAnsi="Times New Roman" w:cs="Times New Roman"/>
          <w:b/>
          <w:iCs/>
        </w:rPr>
      </w:pPr>
      <w:r w:rsidRPr="00C62DEC">
        <w:rPr>
          <w:rFonts w:ascii="Times New Roman" w:eastAsia="Times New Roman" w:hAnsi="Times New Roman" w:cs="Times New Roman"/>
          <w:iCs/>
        </w:rPr>
        <w:tab/>
        <w:t xml:space="preserve">Let the earth continue to cook until it becomes spirit. And let the spirit continue until it becomes incandescent. And let the </w:t>
      </w:r>
      <w:r w:rsidRPr="00C62DEC">
        <w:rPr>
          <w:rFonts w:ascii="Times New Roman" w:eastAsia="Times New Roman" w:hAnsi="Times New Roman" w:cs="Times New Roman"/>
          <w:iCs/>
        </w:rPr>
        <w:lastRenderedPageBreak/>
        <w:t xml:space="preserve">light continue until it becomes the pure white moon-like brain which does not include in it any of the fiery element. When you have thus achieved the brain, liver, and heart which is the pulsing artery, then join the brain to the liver and introduce the heart to them so that the heart becomes their organizer altogether and the organ which is awake to all things. </w:t>
      </w:r>
      <w:r w:rsidRPr="00C62DEC">
        <w:rPr>
          <w:rFonts w:ascii="Times New Roman" w:eastAsia="Times New Roman" w:hAnsi="Times New Roman" w:cs="Times New Roman"/>
          <w:b/>
          <w:iCs/>
        </w:rPr>
        <w:t>Th</w:t>
      </w:r>
      <w:r w:rsidR="00EE7A2B">
        <w:rPr>
          <w:rFonts w:ascii="Times New Roman" w:eastAsia="Times New Roman" w:hAnsi="Times New Roman" w:cs="Times New Roman"/>
          <w:b/>
          <w:iCs/>
        </w:rPr>
        <w:t>en you have completed a</w:t>
      </w:r>
    </w:p>
    <w:p w:rsidR="00FC18E3" w:rsidRPr="00EE7A2B" w:rsidRDefault="00EE7A2B" w:rsidP="00EE7A2B">
      <w:pPr>
        <w:widowControl/>
        <w:overflowPunct/>
        <w:spacing w:line="480" w:lineRule="auto"/>
        <w:ind w:left="1440" w:right="1440"/>
        <w:rPr>
          <w:rFonts w:ascii="Times New Roman" w:eastAsia="Times New Roman" w:hAnsi="Times New Roman" w:cs="Times New Roman"/>
          <w:b/>
          <w:iCs/>
        </w:rPr>
      </w:pPr>
      <w:r>
        <w:rPr>
          <w:rFonts w:ascii="Times New Roman" w:eastAsia="Times New Roman" w:hAnsi="Times New Roman" w:cs="Times New Roman"/>
          <w:b/>
          <w:iCs/>
        </w:rPr>
        <w:t xml:space="preserve">perfect </w:t>
      </w:r>
      <w:r w:rsidR="00FC18E3" w:rsidRPr="00C62DEC">
        <w:rPr>
          <w:rFonts w:ascii="Times New Roman" w:eastAsia="Times New Roman" w:hAnsi="Times New Roman" w:cs="Times New Roman"/>
          <w:b/>
          <w:iCs/>
        </w:rPr>
        <w:t>human being</w:t>
      </w:r>
      <w:r w:rsidR="00FC18E3" w:rsidRPr="00C62DEC">
        <w:rPr>
          <w:rFonts w:ascii="Times New Roman" w:eastAsia="Times New Roman" w:hAnsi="Times New Roman" w:cs="Times New Roman"/>
          <w:b/>
          <w:i/>
          <w:iCs/>
        </w:rPr>
        <w:t>.</w:t>
      </w:r>
      <w:r w:rsidR="00FC18E3" w:rsidRPr="00C62DEC">
        <w:rPr>
          <w:rFonts w:ascii="Times New Roman" w:eastAsia="Times New Roman" w:hAnsi="Times New Roman" w:cs="Times New Roman"/>
          <w:iCs/>
        </w:rPr>
        <w:t xml:space="preserve"> (183-4).</w:t>
      </w:r>
    </w:p>
    <w:p w:rsidR="001F154C" w:rsidRPr="00C62DEC" w:rsidRDefault="004A1C63" w:rsidP="00287DDA">
      <w:pPr>
        <w:widowControl/>
        <w:overflowPunct/>
        <w:spacing w:line="480" w:lineRule="auto"/>
        <w:rPr>
          <w:rFonts w:ascii="Times New Roman" w:eastAsia="Times New Roman" w:hAnsi="Times New Roman" w:cs="Times New Roman"/>
          <w:iCs/>
        </w:rPr>
      </w:pPr>
      <w:r w:rsidRPr="00C62DEC">
        <w:rPr>
          <w:rFonts w:ascii="Times New Roman" w:hAnsi="Times New Roman" w:cs="Times New Roman"/>
        </w:rPr>
        <w:tab/>
      </w:r>
      <w:r w:rsidR="005306E5" w:rsidRPr="00C62DEC">
        <w:rPr>
          <w:rFonts w:ascii="Times New Roman" w:hAnsi="Times New Roman" w:cs="Times New Roman"/>
        </w:rPr>
        <w:t>T</w:t>
      </w:r>
      <w:r w:rsidR="007009D2" w:rsidRPr="00C62DEC">
        <w:rPr>
          <w:rFonts w:ascii="Times New Roman" w:hAnsi="Times New Roman" w:cs="Times New Roman"/>
        </w:rPr>
        <w:t xml:space="preserve">he passage I excerpt follows the “inward mention of outward things, and outward mention of inward things, as well as mention of individual outward things” (182). The recipe for </w:t>
      </w:r>
      <w:proofErr w:type="spellStart"/>
      <w:r w:rsidR="007009D2" w:rsidRPr="00C62DEC">
        <w:rPr>
          <w:rFonts w:ascii="Times New Roman" w:hAnsi="Times New Roman" w:cs="Times New Roman"/>
          <w:i/>
        </w:rPr>
        <w:t>takwīn</w:t>
      </w:r>
      <w:proofErr w:type="spellEnd"/>
      <w:r w:rsidR="00103BB4" w:rsidRPr="00C62DEC">
        <w:rPr>
          <w:rFonts w:ascii="Times New Roman" w:hAnsi="Times New Roman" w:cs="Times New Roman"/>
        </w:rPr>
        <w:t xml:space="preserve"> is subsequently given as a mention of</w:t>
      </w:r>
      <w:r w:rsidR="007009D2" w:rsidRPr="00C62DEC">
        <w:rPr>
          <w:rFonts w:ascii="Times New Roman" w:hAnsi="Times New Roman" w:cs="Times New Roman"/>
        </w:rPr>
        <w:t xml:space="preserve"> individual inward thing</w:t>
      </w:r>
      <w:r w:rsidR="00103BB4" w:rsidRPr="00C62DEC">
        <w:rPr>
          <w:rFonts w:ascii="Times New Roman" w:hAnsi="Times New Roman" w:cs="Times New Roman"/>
        </w:rPr>
        <w:t>s</w:t>
      </w:r>
      <w:r w:rsidR="007009D2" w:rsidRPr="00C62DEC">
        <w:rPr>
          <w:rFonts w:ascii="Times New Roman" w:hAnsi="Times New Roman" w:cs="Times New Roman"/>
        </w:rPr>
        <w:t xml:space="preserve"> (</w:t>
      </w:r>
      <w:r w:rsidR="001466E8" w:rsidRPr="00C62DEC">
        <w:rPr>
          <w:rFonts w:ascii="Times New Roman" w:hAnsi="Times New Roman" w:cs="Times New Roman"/>
        </w:rPr>
        <w:t xml:space="preserve">cf. </w:t>
      </w:r>
      <w:r w:rsidR="007009D2" w:rsidRPr="00C62DEC">
        <w:rPr>
          <w:rFonts w:ascii="Times New Roman" w:hAnsi="Times New Roman" w:cs="Times New Roman"/>
        </w:rPr>
        <w:t>“the stone from which the inner path comes”).</w:t>
      </w:r>
      <w:r w:rsidR="00103BB4" w:rsidRPr="00C62DEC">
        <w:rPr>
          <w:rFonts w:ascii="Times New Roman" w:hAnsi="Times New Roman" w:cs="Times New Roman"/>
        </w:rPr>
        <w:t xml:space="preserve"> The creation of</w:t>
      </w:r>
      <w:r w:rsidR="0056715E" w:rsidRPr="00C62DEC">
        <w:rPr>
          <w:rFonts w:ascii="Times New Roman" w:hAnsi="Times New Roman" w:cs="Times New Roman"/>
        </w:rPr>
        <w:t xml:space="preserve"> a</w:t>
      </w:r>
      <w:r w:rsidR="00103BB4" w:rsidRPr="00C62DEC">
        <w:rPr>
          <w:rFonts w:ascii="Times New Roman" w:hAnsi="Times New Roman" w:cs="Times New Roman"/>
        </w:rPr>
        <w:t xml:space="preserve"> human being is pure lat</w:t>
      </w:r>
      <w:r w:rsidR="00C74C0B" w:rsidRPr="00C62DEC">
        <w:rPr>
          <w:rFonts w:ascii="Times New Roman" w:hAnsi="Times New Roman" w:cs="Times New Roman"/>
        </w:rPr>
        <w:t>ency</w:t>
      </w:r>
      <w:r w:rsidR="00B25ED3" w:rsidRPr="00C62DEC">
        <w:rPr>
          <w:rFonts w:ascii="Times New Roman" w:hAnsi="Times New Roman" w:cs="Times New Roman"/>
        </w:rPr>
        <w:t>—a complete inversion of the stone, drawing fire from water—</w:t>
      </w:r>
      <w:r w:rsidR="00C74C0B" w:rsidRPr="00C62DEC">
        <w:rPr>
          <w:rFonts w:ascii="Times New Roman" w:hAnsi="Times New Roman" w:cs="Times New Roman"/>
        </w:rPr>
        <w:t>and</w:t>
      </w:r>
      <w:r w:rsidR="00B25ED3" w:rsidRPr="00C62DEC">
        <w:rPr>
          <w:rFonts w:ascii="Times New Roman" w:hAnsi="Times New Roman" w:cs="Times New Roman"/>
        </w:rPr>
        <w:t xml:space="preserve"> </w:t>
      </w:r>
      <w:r w:rsidR="00C74C0B" w:rsidRPr="00C62DEC">
        <w:rPr>
          <w:rFonts w:ascii="Times New Roman" w:hAnsi="Times New Roman" w:cs="Times New Roman"/>
        </w:rPr>
        <w:t>therefore the most difficult feat of alchemy</w:t>
      </w:r>
      <w:r w:rsidR="00103BB4" w:rsidRPr="00C62DEC">
        <w:rPr>
          <w:rFonts w:ascii="Times New Roman" w:hAnsi="Times New Roman" w:cs="Times New Roman"/>
        </w:rPr>
        <w:t xml:space="preserve"> to accomplish.</w:t>
      </w:r>
      <w:r w:rsidR="00150E09" w:rsidRPr="00C62DEC">
        <w:rPr>
          <w:rFonts w:ascii="Times New Roman" w:hAnsi="Times New Roman" w:cs="Times New Roman"/>
        </w:rPr>
        <w:t xml:space="preserve"> Nevertheless, the process </w:t>
      </w:r>
      <w:proofErr w:type="spellStart"/>
      <w:r w:rsidR="00A77DF6" w:rsidRPr="00C62DEC">
        <w:rPr>
          <w:rFonts w:ascii="Times New Roman" w:eastAsia="Times New Roman" w:hAnsi="Times New Roman" w:cs="Times New Roman"/>
          <w:iCs/>
        </w:rPr>
        <w:t>Jābir</w:t>
      </w:r>
      <w:proofErr w:type="spellEnd"/>
      <w:r w:rsidR="00A77DF6" w:rsidRPr="00C62DEC">
        <w:rPr>
          <w:rFonts w:ascii="Times New Roman" w:eastAsia="Times New Roman" w:hAnsi="Times New Roman" w:cs="Times New Roman"/>
          <w:iCs/>
        </w:rPr>
        <w:t xml:space="preserve"> outlines</w:t>
      </w:r>
      <w:r w:rsidR="00A77DF6" w:rsidRPr="00C62DEC">
        <w:rPr>
          <w:rFonts w:ascii="Times New Roman" w:hAnsi="Times New Roman" w:cs="Times New Roman"/>
        </w:rPr>
        <w:t xml:space="preserve"> </w:t>
      </w:r>
      <w:r w:rsidR="00150E09" w:rsidRPr="00C62DEC">
        <w:rPr>
          <w:rFonts w:ascii="Times New Roman" w:hAnsi="Times New Roman" w:cs="Times New Roman"/>
        </w:rPr>
        <w:t xml:space="preserve">does not involve the </w:t>
      </w:r>
      <w:r w:rsidR="00B25ED3" w:rsidRPr="00C62DEC">
        <w:rPr>
          <w:rFonts w:ascii="Times New Roman" w:hAnsi="Times New Roman" w:cs="Times New Roman"/>
        </w:rPr>
        <w:t xml:space="preserve">separation of </w:t>
      </w:r>
      <w:r w:rsidR="00150E09" w:rsidRPr="00C62DEC">
        <w:rPr>
          <w:rFonts w:ascii="Times New Roman" w:hAnsi="Times New Roman" w:cs="Times New Roman"/>
        </w:rPr>
        <w:t>the latent</w:t>
      </w:r>
      <w:r w:rsidR="00B25ED3" w:rsidRPr="00C62DEC">
        <w:rPr>
          <w:rFonts w:ascii="Times New Roman" w:hAnsi="Times New Roman" w:cs="Times New Roman"/>
        </w:rPr>
        <w:t xml:space="preserve"> from the manifest</w:t>
      </w:r>
      <w:r w:rsidR="00156AC5" w:rsidRPr="00C62DEC">
        <w:rPr>
          <w:rFonts w:ascii="Times New Roman" w:hAnsi="Times New Roman" w:cs="Times New Roman"/>
        </w:rPr>
        <w:t xml:space="preserve">, as O’Connor reminds us, for the </w:t>
      </w:r>
      <w:r w:rsidR="00B25ED3" w:rsidRPr="00C62DEC">
        <w:rPr>
          <w:rFonts w:ascii="Times New Roman" w:hAnsi="Times New Roman" w:cs="Times New Roman"/>
        </w:rPr>
        <w:t xml:space="preserve">two are not only </w:t>
      </w:r>
      <w:r w:rsidR="007A77DA" w:rsidRPr="00C62DEC">
        <w:rPr>
          <w:rFonts w:ascii="Times New Roman" w:hAnsi="Times New Roman" w:cs="Times New Roman"/>
        </w:rPr>
        <w:t>inseparable but representative of the dual nature of alchemy, both material and spiritual.</w:t>
      </w:r>
      <w:r w:rsidR="003034A5" w:rsidRPr="00C62DEC">
        <w:rPr>
          <w:rFonts w:ascii="Times New Roman" w:hAnsi="Times New Roman" w:cs="Times New Roman"/>
        </w:rPr>
        <w:t xml:space="preserve"> </w:t>
      </w:r>
      <w:r w:rsidR="00B06E6A" w:rsidRPr="00C62DEC">
        <w:rPr>
          <w:rFonts w:ascii="Times New Roman" w:hAnsi="Times New Roman" w:cs="Times New Roman"/>
        </w:rPr>
        <w:t xml:space="preserve">Rather, it involves separation of the pure (‘higher’) from the impure (‘lesser’). </w:t>
      </w:r>
      <w:r w:rsidR="002801E6" w:rsidRPr="00C62DEC">
        <w:rPr>
          <w:rFonts w:ascii="Times New Roman" w:hAnsi="Times New Roman" w:cs="Times New Roman"/>
        </w:rPr>
        <w:t>Compare</w:t>
      </w:r>
      <w:r w:rsidR="00E14CF2" w:rsidRPr="00C62DEC">
        <w:rPr>
          <w:rFonts w:ascii="Times New Roman" w:hAnsi="Times New Roman" w:cs="Times New Roman"/>
        </w:rPr>
        <w:t xml:space="preserve"> </w:t>
      </w:r>
      <w:r w:rsidR="00135D5D" w:rsidRPr="00C62DEC">
        <w:rPr>
          <w:rFonts w:ascii="Times New Roman" w:hAnsi="Times New Roman" w:cs="Times New Roman"/>
        </w:rPr>
        <w:t>the</w:t>
      </w:r>
      <w:r w:rsidR="00A77DF6" w:rsidRPr="00C62DEC">
        <w:rPr>
          <w:rFonts w:ascii="Times New Roman" w:hAnsi="Times New Roman" w:cs="Times New Roman"/>
        </w:rPr>
        <w:t xml:space="preserve"> </w:t>
      </w:r>
      <w:r w:rsidR="00E14CF2" w:rsidRPr="00C62DEC">
        <w:rPr>
          <w:rFonts w:ascii="Times New Roman" w:hAnsi="Times New Roman" w:cs="Times New Roman"/>
        </w:rPr>
        <w:t>quoted</w:t>
      </w:r>
      <w:r w:rsidR="00135D5D" w:rsidRPr="00C62DEC">
        <w:rPr>
          <w:rFonts w:ascii="Times New Roman" w:hAnsi="Times New Roman" w:cs="Times New Roman"/>
        </w:rPr>
        <w:t xml:space="preserve"> </w:t>
      </w:r>
      <w:r w:rsidR="003034A5" w:rsidRPr="00C62DEC">
        <w:rPr>
          <w:rFonts w:ascii="Times New Roman" w:hAnsi="Times New Roman" w:cs="Times New Roman"/>
        </w:rPr>
        <w:t>process</w:t>
      </w:r>
      <w:r w:rsidR="008749FD" w:rsidRPr="00C62DEC">
        <w:rPr>
          <w:rFonts w:ascii="Times New Roman" w:eastAsia="Times New Roman" w:hAnsi="Times New Roman" w:cs="Times New Roman"/>
          <w:iCs/>
        </w:rPr>
        <w:t>, which highlights the importance of purifi</w:t>
      </w:r>
      <w:r w:rsidR="00E14CF2" w:rsidRPr="00C62DEC">
        <w:rPr>
          <w:rFonts w:ascii="Times New Roman" w:eastAsia="Times New Roman" w:hAnsi="Times New Roman" w:cs="Times New Roman"/>
          <w:iCs/>
        </w:rPr>
        <w:t xml:space="preserve">cation of the </w:t>
      </w:r>
      <w:r w:rsidR="006B3C09" w:rsidRPr="00C62DEC">
        <w:rPr>
          <w:rFonts w:ascii="Times New Roman" w:eastAsia="Times New Roman" w:hAnsi="Times New Roman" w:cs="Times New Roman"/>
          <w:iCs/>
        </w:rPr>
        <w:t xml:space="preserve">physical </w:t>
      </w:r>
      <w:r w:rsidR="00E14CF2" w:rsidRPr="00C62DEC">
        <w:rPr>
          <w:rFonts w:ascii="Times New Roman" w:eastAsia="Times New Roman" w:hAnsi="Times New Roman" w:cs="Times New Roman"/>
          <w:iCs/>
        </w:rPr>
        <w:t xml:space="preserve">body part by part, with another (unquoted) aspect from </w:t>
      </w:r>
      <w:proofErr w:type="spellStart"/>
      <w:r w:rsidR="00E14CF2" w:rsidRPr="00C62DEC">
        <w:rPr>
          <w:rFonts w:ascii="Times New Roman" w:eastAsia="Times New Roman" w:hAnsi="Times New Roman" w:cs="Times New Roman"/>
          <w:iCs/>
        </w:rPr>
        <w:t>Jābir’s</w:t>
      </w:r>
      <w:proofErr w:type="spellEnd"/>
      <w:r w:rsidR="00E14CF2" w:rsidRPr="00C62DEC">
        <w:rPr>
          <w:rFonts w:ascii="Times New Roman" w:eastAsia="Times New Roman" w:hAnsi="Times New Roman" w:cs="Times New Roman"/>
          <w:iCs/>
        </w:rPr>
        <w:t xml:space="preserve"> introduction, which stresses the intense prerequisite intellectual refinement: “that which the seeker of this wisdom requires is patience over and above everything regarding the study of the sciences and then the study of our books regarding those sciences” (182).</w:t>
      </w:r>
    </w:p>
    <w:p w:rsidR="00DC6379" w:rsidRPr="00C62DEC" w:rsidRDefault="007939E5" w:rsidP="00287DDA">
      <w:pPr>
        <w:widowControl/>
        <w:overflowPunct/>
        <w:spacing w:line="480" w:lineRule="auto"/>
        <w:rPr>
          <w:rFonts w:ascii="Times New Roman" w:hAnsi="Times New Roman" w:cs="Times New Roman"/>
        </w:rPr>
      </w:pPr>
      <w:r w:rsidRPr="00C62DEC">
        <w:rPr>
          <w:rFonts w:ascii="Times New Roman" w:eastAsia="Times New Roman" w:hAnsi="Times New Roman" w:cs="Times New Roman"/>
          <w:iCs/>
        </w:rPr>
        <w:tab/>
      </w:r>
      <w:r w:rsidR="0087257D" w:rsidRPr="00C62DEC">
        <w:rPr>
          <w:rFonts w:ascii="Times New Roman" w:eastAsia="Times New Roman" w:hAnsi="Times New Roman" w:cs="Times New Roman"/>
          <w:iCs/>
        </w:rPr>
        <w:t xml:space="preserve">Turning now to the </w:t>
      </w:r>
      <w:r w:rsidR="002801E6" w:rsidRPr="00C62DEC">
        <w:rPr>
          <w:rFonts w:ascii="Times New Roman" w:eastAsia="Times New Roman" w:hAnsi="Times New Roman" w:cs="Times New Roman"/>
          <w:iCs/>
        </w:rPr>
        <w:t>historical reception of</w:t>
      </w:r>
      <w:r w:rsidR="00F57F2A" w:rsidRPr="00C62DEC">
        <w:rPr>
          <w:rFonts w:ascii="Times New Roman" w:eastAsia="Times New Roman" w:hAnsi="Times New Roman" w:cs="Times New Roman"/>
          <w:iCs/>
        </w:rPr>
        <w:t xml:space="preserve"> this sort of ritual</w:t>
      </w:r>
      <w:r w:rsidR="0087257D" w:rsidRPr="00C62DEC">
        <w:rPr>
          <w:rFonts w:ascii="Times New Roman" w:eastAsia="Times New Roman" w:hAnsi="Times New Roman" w:cs="Times New Roman"/>
          <w:iCs/>
        </w:rPr>
        <w:t>,</w:t>
      </w:r>
      <w:r w:rsidR="007F3F41" w:rsidRPr="00C62DEC">
        <w:rPr>
          <w:rFonts w:ascii="Times New Roman" w:eastAsia="Times New Roman" w:hAnsi="Times New Roman" w:cs="Times New Roman"/>
          <w:iCs/>
        </w:rPr>
        <w:t xml:space="preserve"> we will first consider </w:t>
      </w:r>
      <w:proofErr w:type="spellStart"/>
      <w:r w:rsidR="007F3F41" w:rsidRPr="00C62DEC">
        <w:rPr>
          <w:rFonts w:ascii="Times New Roman" w:eastAsia="Times New Roman" w:hAnsi="Times New Roman" w:cs="Times New Roman"/>
          <w:iCs/>
        </w:rPr>
        <w:t>Jābir</w:t>
      </w:r>
      <w:proofErr w:type="spellEnd"/>
      <w:r w:rsidR="007F3F41" w:rsidRPr="00C62DEC">
        <w:rPr>
          <w:rFonts w:ascii="Times New Roman" w:eastAsia="Times New Roman" w:hAnsi="Times New Roman" w:cs="Times New Roman"/>
          <w:iCs/>
        </w:rPr>
        <w:t xml:space="preserve"> himself. </w:t>
      </w:r>
      <w:r w:rsidR="007C3961" w:rsidRPr="00C62DEC">
        <w:rPr>
          <w:rFonts w:ascii="Times New Roman" w:eastAsia="Times New Roman" w:hAnsi="Times New Roman" w:cs="Times New Roman"/>
          <w:iCs/>
        </w:rPr>
        <w:t xml:space="preserve">In the first two of the proceeding recipes/‘mentions’, </w:t>
      </w:r>
      <w:proofErr w:type="spellStart"/>
      <w:r w:rsidR="007C3961" w:rsidRPr="00C62DEC">
        <w:rPr>
          <w:rFonts w:ascii="Times New Roman" w:eastAsia="Times New Roman" w:hAnsi="Times New Roman" w:cs="Times New Roman"/>
          <w:iCs/>
        </w:rPr>
        <w:t>Jābir</w:t>
      </w:r>
      <w:proofErr w:type="spellEnd"/>
      <w:r w:rsidR="007C3961" w:rsidRPr="00C62DEC">
        <w:rPr>
          <w:rFonts w:ascii="Times New Roman" w:hAnsi="Times New Roman" w:cs="Times New Roman"/>
        </w:rPr>
        <w:t xml:space="preserve"> prohibits anyone from altering </w:t>
      </w:r>
      <w:r w:rsidR="000F0F12" w:rsidRPr="00C62DEC">
        <w:rPr>
          <w:rFonts w:ascii="Times New Roman" w:hAnsi="Times New Roman" w:cs="Times New Roman"/>
        </w:rPr>
        <w:t>the rites as he sets them forth.</w:t>
      </w:r>
      <w:r w:rsidR="000956DA" w:rsidRPr="00C62DEC">
        <w:rPr>
          <w:rFonts w:ascii="Times New Roman" w:hAnsi="Times New Roman" w:cs="Times New Roman"/>
        </w:rPr>
        <w:t xml:space="preserve"> </w:t>
      </w:r>
      <w:r w:rsidR="009E24A3" w:rsidRPr="00C62DEC">
        <w:rPr>
          <w:rFonts w:ascii="Times New Roman" w:hAnsi="Times New Roman" w:cs="Times New Roman"/>
        </w:rPr>
        <w:t>He also</w:t>
      </w:r>
      <w:r w:rsidR="000956DA" w:rsidRPr="00C62DEC">
        <w:rPr>
          <w:rFonts w:ascii="Times New Roman" w:hAnsi="Times New Roman" w:cs="Times New Roman"/>
        </w:rPr>
        <w:t xml:space="preserve"> seems to imply that such rites must be learned from a teacher, or </w:t>
      </w:r>
      <w:r w:rsidR="0095736F" w:rsidRPr="00C62DEC">
        <w:rPr>
          <w:rFonts w:ascii="Times New Roman" w:hAnsi="Times New Roman" w:cs="Times New Roman"/>
        </w:rPr>
        <w:t>possibly</w:t>
      </w:r>
      <w:r w:rsidR="000956DA" w:rsidRPr="00C62DEC">
        <w:rPr>
          <w:rFonts w:ascii="Times New Roman" w:hAnsi="Times New Roman" w:cs="Times New Roman"/>
        </w:rPr>
        <w:t xml:space="preserve"> performed with a peer: “we do not see regarding religion except through its revelation by one who is akin to us in purity of soul and acuteness of intellect” (182).</w:t>
      </w:r>
      <w:r w:rsidR="003F2C50" w:rsidRPr="00C62DEC">
        <w:rPr>
          <w:rFonts w:ascii="Times New Roman" w:hAnsi="Times New Roman" w:cs="Times New Roman"/>
        </w:rPr>
        <w:t xml:space="preserve"> </w:t>
      </w:r>
      <w:r w:rsidR="009E24A3" w:rsidRPr="00C62DEC">
        <w:rPr>
          <w:rFonts w:ascii="Times New Roman" w:hAnsi="Times New Roman" w:cs="Times New Roman"/>
        </w:rPr>
        <w:lastRenderedPageBreak/>
        <w:t xml:space="preserve">In a broader </w:t>
      </w:r>
      <w:r w:rsidR="0019334D" w:rsidRPr="00C62DEC">
        <w:rPr>
          <w:rFonts w:ascii="Times New Roman" w:hAnsi="Times New Roman" w:cs="Times New Roman"/>
        </w:rPr>
        <w:t>perspective</w:t>
      </w:r>
      <w:r w:rsidR="009E24A3" w:rsidRPr="00C62DEC">
        <w:rPr>
          <w:rFonts w:ascii="Times New Roman" w:hAnsi="Times New Roman" w:cs="Times New Roman"/>
        </w:rPr>
        <w:t xml:space="preserve">, </w:t>
      </w:r>
      <w:proofErr w:type="spellStart"/>
      <w:r w:rsidR="009E24A3" w:rsidRPr="00C62DEC">
        <w:rPr>
          <w:rFonts w:ascii="Times New Roman" w:eastAsia="Times New Roman" w:hAnsi="Times New Roman" w:cs="Times New Roman"/>
          <w:iCs/>
        </w:rPr>
        <w:t>Jābir</w:t>
      </w:r>
      <w:proofErr w:type="spellEnd"/>
      <w:r w:rsidR="009E24A3" w:rsidRPr="00C62DEC">
        <w:rPr>
          <w:rFonts w:ascii="Times New Roman" w:hAnsi="Times New Roman" w:cs="Times New Roman"/>
        </w:rPr>
        <w:t xml:space="preserve"> also, as a matter of principle, openl</w:t>
      </w:r>
      <w:r w:rsidR="0004198C" w:rsidRPr="00C62DEC">
        <w:rPr>
          <w:rFonts w:ascii="Times New Roman" w:hAnsi="Times New Roman" w:cs="Times New Roman"/>
        </w:rPr>
        <w:t xml:space="preserve">y engages in an esoteric </w:t>
      </w:r>
      <w:r w:rsidR="009E24A3" w:rsidRPr="00C62DEC">
        <w:rPr>
          <w:rFonts w:ascii="Times New Roman" w:hAnsi="Times New Roman" w:cs="Times New Roman"/>
        </w:rPr>
        <w:t xml:space="preserve">practice he calls </w:t>
      </w:r>
      <w:proofErr w:type="spellStart"/>
      <w:r w:rsidR="009E24A3" w:rsidRPr="00C62DEC">
        <w:rPr>
          <w:rFonts w:ascii="Times New Roman" w:hAnsi="Times New Roman" w:cs="Times New Roman"/>
          <w:i/>
          <w:iCs/>
        </w:rPr>
        <w:t>tabdīd</w:t>
      </w:r>
      <w:proofErr w:type="spellEnd"/>
      <w:r w:rsidR="009E24A3" w:rsidRPr="00C62DEC">
        <w:rPr>
          <w:rFonts w:ascii="Times New Roman" w:hAnsi="Times New Roman" w:cs="Times New Roman"/>
          <w:i/>
          <w:iCs/>
        </w:rPr>
        <w:t xml:space="preserve"> al-</w:t>
      </w:r>
      <w:proofErr w:type="spellStart"/>
      <w:r w:rsidR="009E24A3" w:rsidRPr="00C62DEC">
        <w:rPr>
          <w:rFonts w:ascii="Times New Roman" w:hAnsi="Times New Roman" w:cs="Times New Roman"/>
          <w:i/>
          <w:iCs/>
        </w:rPr>
        <w:t>ʿilm</w:t>
      </w:r>
      <w:proofErr w:type="spellEnd"/>
      <w:r w:rsidR="009E24A3" w:rsidRPr="00C62DEC">
        <w:rPr>
          <w:rFonts w:ascii="Times New Roman" w:hAnsi="Times New Roman" w:cs="Times New Roman"/>
          <w:i/>
          <w:iCs/>
        </w:rPr>
        <w:t xml:space="preserve">, </w:t>
      </w:r>
      <w:r w:rsidR="009E24A3" w:rsidRPr="00C62DEC">
        <w:rPr>
          <w:rFonts w:ascii="Times New Roman" w:hAnsi="Times New Roman" w:cs="Times New Roman"/>
        </w:rPr>
        <w:t>the Principle of</w:t>
      </w:r>
      <w:r w:rsidR="0019334D" w:rsidRPr="00C62DEC">
        <w:rPr>
          <w:rFonts w:ascii="Times New Roman" w:hAnsi="Times New Roman" w:cs="Times New Roman"/>
        </w:rPr>
        <w:t xml:space="preserve"> </w:t>
      </w:r>
      <w:r w:rsidR="009E24A3" w:rsidRPr="00C62DEC">
        <w:rPr>
          <w:rFonts w:ascii="Times New Roman" w:hAnsi="Times New Roman" w:cs="Times New Roman"/>
        </w:rPr>
        <w:t xml:space="preserve">Dispersion of Knowledge. </w:t>
      </w:r>
      <w:r w:rsidR="0004198C" w:rsidRPr="00C62DEC">
        <w:rPr>
          <w:rFonts w:ascii="Times New Roman" w:hAnsi="Times New Roman" w:cs="Times New Roman"/>
        </w:rPr>
        <w:t>Throughout the corpus, he maintains th</w:t>
      </w:r>
      <w:r w:rsidR="0019334D" w:rsidRPr="00C62DEC">
        <w:rPr>
          <w:rFonts w:ascii="Times New Roman" w:hAnsi="Times New Roman" w:cs="Times New Roman"/>
        </w:rPr>
        <w:t xml:space="preserve">e </w:t>
      </w:r>
      <w:r w:rsidR="0004198C" w:rsidRPr="00C62DEC">
        <w:rPr>
          <w:rFonts w:ascii="Times New Roman" w:hAnsi="Times New Roman" w:cs="Times New Roman"/>
        </w:rPr>
        <w:t>importance of never disclosing in full the meaning or e</w:t>
      </w:r>
      <w:r w:rsidR="0019334D" w:rsidRPr="00C62DEC">
        <w:rPr>
          <w:rFonts w:ascii="Times New Roman" w:hAnsi="Times New Roman" w:cs="Times New Roman"/>
        </w:rPr>
        <w:t xml:space="preserve">xecution of such knowledge, but </w:t>
      </w:r>
      <w:r w:rsidR="0004198C" w:rsidRPr="00C62DEC">
        <w:rPr>
          <w:rFonts w:ascii="Times New Roman" w:hAnsi="Times New Roman" w:cs="Times New Roman"/>
        </w:rPr>
        <w:t>of scattering it across a sufficiently wide array of works that the reader would have to perform a copious amount of research in or</w:t>
      </w:r>
      <w:r w:rsidR="00427E46" w:rsidRPr="00C62DEC">
        <w:rPr>
          <w:rFonts w:ascii="Times New Roman" w:hAnsi="Times New Roman" w:cs="Times New Roman"/>
        </w:rPr>
        <w:t xml:space="preserve">der to </w:t>
      </w:r>
      <w:r w:rsidR="004E6572" w:rsidRPr="00C62DEC">
        <w:rPr>
          <w:rFonts w:ascii="Times New Roman" w:hAnsi="Times New Roman" w:cs="Times New Roman"/>
        </w:rPr>
        <w:t>derive</w:t>
      </w:r>
      <w:r w:rsidR="00427E46" w:rsidRPr="00C62DEC">
        <w:rPr>
          <w:rFonts w:ascii="Times New Roman" w:hAnsi="Times New Roman" w:cs="Times New Roman"/>
        </w:rPr>
        <w:t xml:space="preserve"> a complete thought.</w:t>
      </w:r>
      <w:r w:rsidR="00747FA6" w:rsidRPr="00C62DEC">
        <w:rPr>
          <w:rFonts w:ascii="Times New Roman" w:hAnsi="Times New Roman" w:cs="Times New Roman"/>
        </w:rPr>
        <w:t xml:space="preserve"> This is</w:t>
      </w:r>
      <w:r w:rsidR="0019334D" w:rsidRPr="00C62DEC">
        <w:rPr>
          <w:rFonts w:ascii="Times New Roman" w:hAnsi="Times New Roman" w:cs="Times New Roman"/>
        </w:rPr>
        <w:t xml:space="preserve"> in part intended to mislead those who shouldn’t be trusted with such knowledge.</w:t>
      </w:r>
    </w:p>
    <w:p w:rsidR="005C7438" w:rsidRPr="00C62DEC" w:rsidRDefault="0020708A" w:rsidP="00287DDA">
      <w:pPr>
        <w:widowControl/>
        <w:overflowPunct/>
        <w:spacing w:line="480" w:lineRule="auto"/>
        <w:ind w:firstLine="709"/>
        <w:rPr>
          <w:rFonts w:ascii="Times New Roman" w:hAnsi="Times New Roman" w:cs="Times New Roman"/>
        </w:rPr>
      </w:pPr>
      <w:r w:rsidRPr="00C62DEC">
        <w:rPr>
          <w:rFonts w:ascii="Times New Roman" w:hAnsi="Times New Roman" w:cs="Times New Roman"/>
        </w:rPr>
        <w:t xml:space="preserve">Hence, O’Connor suggests that the process for </w:t>
      </w:r>
      <w:proofErr w:type="spellStart"/>
      <w:r w:rsidRPr="00C62DEC">
        <w:rPr>
          <w:rFonts w:ascii="Times New Roman" w:eastAsia="Times New Roman" w:hAnsi="Times New Roman" w:cs="Times New Roman"/>
          <w:i/>
          <w:iCs/>
        </w:rPr>
        <w:t>takwīn</w:t>
      </w:r>
      <w:proofErr w:type="spellEnd"/>
      <w:r w:rsidRPr="00C62DEC">
        <w:rPr>
          <w:rFonts w:ascii="Times New Roman" w:hAnsi="Times New Roman" w:cs="Times New Roman"/>
        </w:rPr>
        <w:t xml:space="preserve"> may very well h</w:t>
      </w:r>
      <w:r w:rsidR="000420DC" w:rsidRPr="00C62DEC">
        <w:rPr>
          <w:rFonts w:ascii="Times New Roman" w:hAnsi="Times New Roman" w:cs="Times New Roman"/>
        </w:rPr>
        <w:t>ave consisted primarily of medit</w:t>
      </w:r>
      <w:r w:rsidR="00410FA7" w:rsidRPr="00C62DEC">
        <w:rPr>
          <w:rFonts w:ascii="Times New Roman" w:hAnsi="Times New Roman" w:cs="Times New Roman"/>
        </w:rPr>
        <w:t>ation or prayer—</w:t>
      </w:r>
      <w:r w:rsidR="000420DC" w:rsidRPr="00C62DEC">
        <w:rPr>
          <w:rFonts w:ascii="Times New Roman" w:hAnsi="Times New Roman" w:cs="Times New Roman"/>
        </w:rPr>
        <w:t>resulting</w:t>
      </w:r>
      <w:r w:rsidR="00410FA7" w:rsidRPr="00C62DEC">
        <w:rPr>
          <w:rFonts w:ascii="Times New Roman" w:hAnsi="Times New Roman" w:cs="Times New Roman"/>
        </w:rPr>
        <w:t xml:space="preserve"> </w:t>
      </w:r>
      <w:r w:rsidR="000420DC" w:rsidRPr="00C62DEC">
        <w:rPr>
          <w:rFonts w:ascii="Times New Roman" w:hAnsi="Times New Roman" w:cs="Times New Roman"/>
        </w:rPr>
        <w:t>in the formation of an astral pr</w:t>
      </w:r>
      <w:r w:rsidR="00410FA7" w:rsidRPr="00C62DEC">
        <w:rPr>
          <w:rFonts w:ascii="Times New Roman" w:hAnsi="Times New Roman" w:cs="Times New Roman"/>
        </w:rPr>
        <w:t>ojection</w:t>
      </w:r>
      <w:r w:rsidR="0040242B" w:rsidRPr="00C62DEC">
        <w:rPr>
          <w:rFonts w:ascii="Times New Roman" w:hAnsi="Times New Roman" w:cs="Times New Roman"/>
        </w:rPr>
        <w:t>,</w:t>
      </w:r>
      <w:r w:rsidR="00410FA7" w:rsidRPr="00C62DEC">
        <w:rPr>
          <w:rFonts w:ascii="Times New Roman" w:hAnsi="Times New Roman" w:cs="Times New Roman"/>
        </w:rPr>
        <w:t xml:space="preserve"> and not a physical one—with </w:t>
      </w:r>
      <w:proofErr w:type="spellStart"/>
      <w:r w:rsidR="00410FA7" w:rsidRPr="00C62DEC">
        <w:rPr>
          <w:rFonts w:ascii="Times New Roman" w:eastAsia="Times New Roman" w:hAnsi="Times New Roman" w:cs="Times New Roman"/>
          <w:iCs/>
        </w:rPr>
        <w:t>Jābir</w:t>
      </w:r>
      <w:proofErr w:type="spellEnd"/>
      <w:r w:rsidR="00410FA7" w:rsidRPr="00C62DEC">
        <w:rPr>
          <w:rFonts w:ascii="Times New Roman" w:hAnsi="Times New Roman" w:cs="Times New Roman"/>
        </w:rPr>
        <w:t xml:space="preserve"> describing the process </w:t>
      </w:r>
      <w:r w:rsidR="00A85868" w:rsidRPr="00C62DEC">
        <w:rPr>
          <w:rFonts w:ascii="Times New Roman" w:hAnsi="Times New Roman" w:cs="Times New Roman"/>
        </w:rPr>
        <w:t xml:space="preserve">only </w:t>
      </w:r>
      <w:r w:rsidR="00410FA7" w:rsidRPr="00C62DEC">
        <w:rPr>
          <w:rFonts w:ascii="Times New Roman" w:hAnsi="Times New Roman" w:cs="Times New Roman"/>
        </w:rPr>
        <w:t>in the broadest conceptual terms.</w:t>
      </w:r>
      <w:r w:rsidR="00DC6379" w:rsidRPr="00C62DEC">
        <w:rPr>
          <w:rFonts w:ascii="Times New Roman" w:hAnsi="Times New Roman" w:cs="Times New Roman"/>
        </w:rPr>
        <w:t xml:space="preserve"> She</w:t>
      </w:r>
      <w:r w:rsidR="002D30EE" w:rsidRPr="00C62DEC">
        <w:rPr>
          <w:rFonts w:ascii="Times New Roman" w:hAnsi="Times New Roman" w:cs="Times New Roman"/>
        </w:rPr>
        <w:t xml:space="preserve"> </w:t>
      </w:r>
      <w:r w:rsidR="00DC6379" w:rsidRPr="00C62DEC">
        <w:rPr>
          <w:rFonts w:ascii="Times New Roman" w:hAnsi="Times New Roman" w:cs="Times New Roman"/>
        </w:rPr>
        <w:t xml:space="preserve">also </w:t>
      </w:r>
      <w:r w:rsidR="00A12211" w:rsidRPr="00C62DEC">
        <w:rPr>
          <w:rFonts w:ascii="Times New Roman" w:hAnsi="Times New Roman" w:cs="Times New Roman"/>
        </w:rPr>
        <w:t>gives</w:t>
      </w:r>
      <w:r w:rsidR="002D30EE" w:rsidRPr="00C62DEC">
        <w:rPr>
          <w:rFonts w:ascii="Times New Roman" w:hAnsi="Times New Roman" w:cs="Times New Roman"/>
        </w:rPr>
        <w:t xml:space="preserve"> a</w:t>
      </w:r>
      <w:r w:rsidR="00DC6379" w:rsidRPr="00C62DEC">
        <w:rPr>
          <w:rFonts w:ascii="Times New Roman" w:hAnsi="Times New Roman" w:cs="Times New Roman"/>
        </w:rPr>
        <w:t xml:space="preserve"> different</w:t>
      </w:r>
      <w:r w:rsidR="002D30EE" w:rsidRPr="00C62DEC">
        <w:rPr>
          <w:rFonts w:ascii="Times New Roman" w:hAnsi="Times New Roman" w:cs="Times New Roman"/>
        </w:rPr>
        <w:t xml:space="preserve"> justification for </w:t>
      </w:r>
      <w:proofErr w:type="spellStart"/>
      <w:r w:rsidR="002D30EE" w:rsidRPr="00C62DEC">
        <w:rPr>
          <w:rFonts w:ascii="Times New Roman" w:eastAsia="Times New Roman" w:hAnsi="Times New Roman" w:cs="Times New Roman"/>
          <w:iCs/>
        </w:rPr>
        <w:t>Jābir</w:t>
      </w:r>
      <w:r w:rsidR="002D30EE" w:rsidRPr="00C62DEC">
        <w:rPr>
          <w:rFonts w:ascii="Times New Roman" w:hAnsi="Times New Roman" w:cs="Times New Roman"/>
        </w:rPr>
        <w:t>’s</w:t>
      </w:r>
      <w:proofErr w:type="spellEnd"/>
      <w:r w:rsidR="002D30EE" w:rsidRPr="00C62DEC">
        <w:rPr>
          <w:rFonts w:ascii="Times New Roman" w:hAnsi="Times New Roman" w:cs="Times New Roman"/>
        </w:rPr>
        <w:t xml:space="preserve"> secrecy, citing </w:t>
      </w:r>
      <w:proofErr w:type="spellStart"/>
      <w:r w:rsidR="002D30EE" w:rsidRPr="00C62DEC">
        <w:rPr>
          <w:rFonts w:ascii="Times New Roman" w:hAnsi="Times New Roman" w:cs="Times New Roman"/>
        </w:rPr>
        <w:t>Qu’ranic</w:t>
      </w:r>
      <w:proofErr w:type="spellEnd"/>
      <w:r w:rsidR="002D30EE" w:rsidRPr="00C62DEC">
        <w:rPr>
          <w:rFonts w:ascii="Times New Roman" w:hAnsi="Times New Roman" w:cs="Times New Roman"/>
        </w:rPr>
        <w:t xml:space="preserve"> prohibitions against sorcery. On the other hand, </w:t>
      </w:r>
      <w:r w:rsidR="00CD6603" w:rsidRPr="00C62DEC">
        <w:rPr>
          <w:rFonts w:ascii="Times New Roman" w:hAnsi="Times New Roman" w:cs="Times New Roman"/>
        </w:rPr>
        <w:t>many of these, she clarifies, specifically targeted pre-Islamic magical practices</w:t>
      </w:r>
      <w:r w:rsidR="008716BA" w:rsidRPr="00C62DEC">
        <w:rPr>
          <w:rFonts w:ascii="Times New Roman" w:hAnsi="Times New Roman" w:cs="Times New Roman"/>
        </w:rPr>
        <w:t xml:space="preserve">, and not </w:t>
      </w:r>
      <w:proofErr w:type="spellStart"/>
      <w:r w:rsidR="008716BA" w:rsidRPr="00C62DEC">
        <w:rPr>
          <w:rFonts w:ascii="Times New Roman" w:hAnsi="Times New Roman" w:cs="Times New Roman"/>
          <w:i/>
        </w:rPr>
        <w:t>takwīn</w:t>
      </w:r>
      <w:proofErr w:type="spellEnd"/>
      <w:r w:rsidR="008716BA" w:rsidRPr="00C62DEC">
        <w:rPr>
          <w:rFonts w:ascii="Times New Roman" w:hAnsi="Times New Roman" w:cs="Times New Roman"/>
        </w:rPr>
        <w:t xml:space="preserve"> as such</w:t>
      </w:r>
      <w:r w:rsidR="00CD6603" w:rsidRPr="00C62DEC">
        <w:rPr>
          <w:rFonts w:ascii="Times New Roman" w:hAnsi="Times New Roman" w:cs="Times New Roman"/>
        </w:rPr>
        <w:t xml:space="preserve">, whereas the theory and practice of alchemy as </w:t>
      </w:r>
      <w:proofErr w:type="spellStart"/>
      <w:r w:rsidR="00CD6603" w:rsidRPr="00C62DEC">
        <w:rPr>
          <w:rFonts w:ascii="Times New Roman" w:eastAsia="Times New Roman" w:hAnsi="Times New Roman" w:cs="Times New Roman"/>
          <w:iCs/>
        </w:rPr>
        <w:t>Jābir</w:t>
      </w:r>
      <w:proofErr w:type="spellEnd"/>
      <w:r w:rsidR="00CD6603" w:rsidRPr="00C62DEC">
        <w:rPr>
          <w:rFonts w:ascii="Times New Roman" w:eastAsia="Times New Roman" w:hAnsi="Times New Roman" w:cs="Times New Roman"/>
          <w:iCs/>
        </w:rPr>
        <w:t xml:space="preserve"> and his fol</w:t>
      </w:r>
      <w:r w:rsidR="00DA5252" w:rsidRPr="00C62DEC">
        <w:rPr>
          <w:rFonts w:ascii="Times New Roman" w:eastAsia="Times New Roman" w:hAnsi="Times New Roman" w:cs="Times New Roman"/>
          <w:iCs/>
        </w:rPr>
        <w:t xml:space="preserve">lowers knew it was in a sense </w:t>
      </w:r>
      <w:r w:rsidR="00CD6603" w:rsidRPr="00C62DEC">
        <w:rPr>
          <w:rFonts w:ascii="Times New Roman" w:eastAsia="Times New Roman" w:hAnsi="Times New Roman" w:cs="Times New Roman"/>
          <w:iCs/>
        </w:rPr>
        <w:t>inseparable from an orthodox religious perspective in medieval Islam.</w:t>
      </w:r>
      <w:r w:rsidR="00876C5E" w:rsidRPr="00C62DEC">
        <w:rPr>
          <w:rFonts w:ascii="Times New Roman" w:eastAsia="Times New Roman" w:hAnsi="Times New Roman" w:cs="Times New Roman"/>
          <w:iCs/>
        </w:rPr>
        <w:t xml:space="preserve"> </w:t>
      </w:r>
      <w:r w:rsidR="00D41261" w:rsidRPr="00C62DEC">
        <w:rPr>
          <w:rFonts w:ascii="Times New Roman" w:eastAsia="Times New Roman" w:hAnsi="Times New Roman" w:cs="Times New Roman"/>
          <w:iCs/>
        </w:rPr>
        <w:t>In distinguishing licit from illicit magic, s</w:t>
      </w:r>
      <w:r w:rsidR="00116F6B" w:rsidRPr="00C62DEC">
        <w:rPr>
          <w:rFonts w:ascii="Times New Roman" w:eastAsia="Times New Roman" w:hAnsi="Times New Roman" w:cs="Times New Roman"/>
          <w:iCs/>
        </w:rPr>
        <w:t xml:space="preserve">he appeals to the authority of the </w:t>
      </w:r>
      <w:proofErr w:type="spellStart"/>
      <w:r w:rsidR="00116F6B" w:rsidRPr="00C62DEC">
        <w:rPr>
          <w:rFonts w:ascii="Times New Roman" w:hAnsi="Times New Roman" w:cs="Times New Roman"/>
          <w:i/>
          <w:iCs/>
        </w:rPr>
        <w:t>Ikhwān</w:t>
      </w:r>
      <w:proofErr w:type="spellEnd"/>
      <w:r w:rsidR="00116F6B" w:rsidRPr="00C62DEC">
        <w:rPr>
          <w:rFonts w:ascii="Times New Roman" w:hAnsi="Times New Roman" w:cs="Times New Roman"/>
          <w:i/>
          <w:iCs/>
        </w:rPr>
        <w:t xml:space="preserve"> </w:t>
      </w:r>
      <w:r w:rsidR="00116F6B" w:rsidRPr="00C62DEC">
        <w:rPr>
          <w:rFonts w:ascii="Times New Roman" w:eastAsia="Times New Roman" w:hAnsi="Times New Roman" w:cs="Times New Roman"/>
          <w:i/>
          <w:iCs/>
        </w:rPr>
        <w:t>al-</w:t>
      </w:r>
      <w:proofErr w:type="spellStart"/>
      <w:r w:rsidR="00116F6B" w:rsidRPr="00C62DEC">
        <w:rPr>
          <w:rFonts w:ascii="Times New Roman" w:eastAsia="Times New Roman" w:hAnsi="Times New Roman" w:cs="Times New Roman"/>
          <w:i/>
          <w:iCs/>
        </w:rPr>
        <w:t>Ṣafāʾ</w:t>
      </w:r>
      <w:proofErr w:type="spellEnd"/>
      <w:r w:rsidR="0040242B" w:rsidRPr="00C62DEC">
        <w:rPr>
          <w:rFonts w:ascii="Times New Roman" w:eastAsia="Times New Roman" w:hAnsi="Times New Roman" w:cs="Times New Roman"/>
          <w:iCs/>
        </w:rPr>
        <w:t xml:space="preserve">, who </w:t>
      </w:r>
      <w:r w:rsidR="00EA24DE" w:rsidRPr="00C62DEC">
        <w:rPr>
          <w:rFonts w:ascii="Times New Roman" w:eastAsia="Times New Roman" w:hAnsi="Times New Roman" w:cs="Times New Roman"/>
          <w:iCs/>
        </w:rPr>
        <w:t>deem</w:t>
      </w:r>
      <w:r w:rsidR="0040242B" w:rsidRPr="00C62DEC">
        <w:rPr>
          <w:rFonts w:ascii="Times New Roman" w:eastAsia="Times New Roman" w:hAnsi="Times New Roman" w:cs="Times New Roman"/>
          <w:iCs/>
        </w:rPr>
        <w:t xml:space="preserve"> </w:t>
      </w:r>
      <w:r w:rsidR="00D41261" w:rsidRPr="00C62DEC">
        <w:rPr>
          <w:rFonts w:ascii="Times New Roman" w:eastAsia="Times New Roman" w:hAnsi="Times New Roman" w:cs="Times New Roman"/>
          <w:iCs/>
        </w:rPr>
        <w:t xml:space="preserve">permissible magic that acts </w:t>
      </w:r>
      <w:r w:rsidR="00F94CFC" w:rsidRPr="00C62DEC">
        <w:rPr>
          <w:rFonts w:ascii="Times New Roman" w:eastAsia="Times New Roman" w:hAnsi="Times New Roman" w:cs="Times New Roman"/>
          <w:iCs/>
        </w:rPr>
        <w:t xml:space="preserve">in the service of Islam, </w:t>
      </w:r>
      <w:r w:rsidR="005C7438" w:rsidRPr="00C62DEC">
        <w:rPr>
          <w:rFonts w:ascii="Times New Roman" w:eastAsia="Times New Roman" w:hAnsi="Times New Roman" w:cs="Times New Roman"/>
          <w:iCs/>
        </w:rPr>
        <w:t xml:space="preserve">a subjective </w:t>
      </w:r>
      <w:r w:rsidR="00DE7A33" w:rsidRPr="00C62DEC">
        <w:rPr>
          <w:rFonts w:ascii="Times New Roman" w:eastAsia="Times New Roman" w:hAnsi="Times New Roman" w:cs="Times New Roman"/>
          <w:iCs/>
        </w:rPr>
        <w:t>distinction</w:t>
      </w:r>
      <w:r w:rsidR="005C7438" w:rsidRPr="00C62DEC">
        <w:rPr>
          <w:rFonts w:ascii="Times New Roman" w:eastAsia="Times New Roman" w:hAnsi="Times New Roman" w:cs="Times New Roman"/>
          <w:iCs/>
        </w:rPr>
        <w:t xml:space="preserve"> to say the least. Practitioners of </w:t>
      </w:r>
      <w:proofErr w:type="spellStart"/>
      <w:r w:rsidR="005C7438" w:rsidRPr="00C62DEC">
        <w:rPr>
          <w:rFonts w:ascii="Times New Roman" w:hAnsi="Times New Roman" w:cs="Times New Roman"/>
          <w:i/>
        </w:rPr>
        <w:t>takwīn</w:t>
      </w:r>
      <w:proofErr w:type="spellEnd"/>
      <w:r w:rsidR="005C7438" w:rsidRPr="00C62DEC">
        <w:rPr>
          <w:rFonts w:ascii="Times New Roman" w:hAnsi="Times New Roman" w:cs="Times New Roman"/>
        </w:rPr>
        <w:t xml:space="preserve"> ran the risk of straying from this mandate: “imitation of the divine in the act of creating life comes perilously near what in Islam would be unbelief, that is, the association of anything with the matchless and inimitable powers of God” (22).</w:t>
      </w:r>
      <w:r w:rsidR="009B2B14" w:rsidRPr="00C62DEC">
        <w:rPr>
          <w:rStyle w:val="FootnoteReference"/>
          <w:rFonts w:ascii="Times New Roman" w:hAnsi="Times New Roman" w:cs="Times New Roman"/>
        </w:rPr>
        <w:footnoteReference w:id="8"/>
      </w:r>
      <w:r w:rsidR="00E11DF0" w:rsidRPr="00C62DEC">
        <w:rPr>
          <w:rFonts w:ascii="Times New Roman" w:hAnsi="Times New Roman" w:cs="Times New Roman"/>
        </w:rPr>
        <w:t xml:space="preserve"> </w:t>
      </w:r>
    </w:p>
    <w:p w:rsidR="001534FC" w:rsidRDefault="001534FC" w:rsidP="00287DDA">
      <w:pPr>
        <w:widowControl/>
        <w:overflowPunct/>
        <w:spacing w:line="480" w:lineRule="auto"/>
        <w:rPr>
          <w:rFonts w:ascii="Times New Roman" w:hAnsi="Times New Roman" w:cs="Times New Roman"/>
        </w:rPr>
      </w:pPr>
    </w:p>
    <w:p w:rsidR="006846C1" w:rsidRPr="00C62DEC" w:rsidRDefault="006846C1" w:rsidP="00287DDA">
      <w:pPr>
        <w:widowControl/>
        <w:overflowPunct/>
        <w:spacing w:line="480" w:lineRule="auto"/>
        <w:rPr>
          <w:rFonts w:ascii="Times New Roman" w:hAnsi="Times New Roman" w:cs="Times New Roman"/>
        </w:rPr>
      </w:pPr>
    </w:p>
    <w:p w:rsidR="00A71F1D" w:rsidRPr="00C62DEC" w:rsidRDefault="00A71F1D" w:rsidP="00287DDA">
      <w:pPr>
        <w:widowControl/>
        <w:overflowPunct/>
        <w:spacing w:line="480" w:lineRule="auto"/>
        <w:rPr>
          <w:rFonts w:ascii="Times New Roman" w:hAnsi="Times New Roman" w:cs="Times New Roman"/>
          <w:smallCaps/>
        </w:rPr>
      </w:pPr>
      <w:r w:rsidRPr="00C62DEC">
        <w:rPr>
          <w:rFonts w:ascii="Times New Roman" w:hAnsi="Times New Roman" w:cs="Times New Roman"/>
          <w:smallCaps/>
        </w:rPr>
        <w:lastRenderedPageBreak/>
        <w:t>The Upshot</w:t>
      </w:r>
    </w:p>
    <w:p w:rsidR="00384F55" w:rsidRPr="00C62DEC" w:rsidRDefault="00612E60" w:rsidP="00287DDA">
      <w:pPr>
        <w:widowControl/>
        <w:overflowPunct/>
        <w:spacing w:line="480" w:lineRule="auto"/>
        <w:rPr>
          <w:rFonts w:ascii="Times New Roman" w:hAnsi="Times New Roman" w:cs="Times New Roman"/>
          <w:iCs/>
        </w:rPr>
      </w:pPr>
      <w:r w:rsidRPr="00C62DEC">
        <w:rPr>
          <w:rFonts w:ascii="Times New Roman" w:hAnsi="Times New Roman" w:cs="Times New Roman"/>
        </w:rPr>
        <w:tab/>
        <w:t>If I’ve abstained</w:t>
      </w:r>
      <w:r w:rsidR="0025396A" w:rsidRPr="00C62DEC">
        <w:rPr>
          <w:rFonts w:ascii="Times New Roman" w:hAnsi="Times New Roman" w:cs="Times New Roman"/>
        </w:rPr>
        <w:t xml:space="preserve"> thus far</w:t>
      </w:r>
      <w:r w:rsidRPr="00C62DEC">
        <w:rPr>
          <w:rFonts w:ascii="Times New Roman" w:hAnsi="Times New Roman" w:cs="Times New Roman"/>
        </w:rPr>
        <w:t xml:space="preserve"> from spelling out the</w:t>
      </w:r>
      <w:r w:rsidR="000004AD" w:rsidRPr="00C62DEC">
        <w:rPr>
          <w:rFonts w:ascii="Times New Roman" w:hAnsi="Times New Roman" w:cs="Times New Roman"/>
        </w:rPr>
        <w:t xml:space="preserve"> conceptual connections</w:t>
      </w:r>
      <w:r w:rsidRPr="00C62DEC">
        <w:rPr>
          <w:rFonts w:ascii="Times New Roman" w:hAnsi="Times New Roman" w:cs="Times New Roman"/>
        </w:rPr>
        <w:t xml:space="preserve"> between these two systems, do not misunderstand me: the extent of their </w:t>
      </w:r>
      <w:r w:rsidR="000004AD" w:rsidRPr="00C62DEC">
        <w:rPr>
          <w:rFonts w:ascii="Times New Roman" w:hAnsi="Times New Roman" w:cs="Times New Roman"/>
        </w:rPr>
        <w:t>similar</w:t>
      </w:r>
      <w:r w:rsidR="00FA2EDC" w:rsidRPr="00C62DEC">
        <w:rPr>
          <w:rFonts w:ascii="Times New Roman" w:hAnsi="Times New Roman" w:cs="Times New Roman"/>
        </w:rPr>
        <w:t xml:space="preserve">ities </w:t>
      </w:r>
      <w:r w:rsidR="000004AD" w:rsidRPr="00C62DEC">
        <w:rPr>
          <w:rFonts w:ascii="Times New Roman" w:hAnsi="Times New Roman" w:cs="Times New Roman"/>
        </w:rPr>
        <w:t>is</w:t>
      </w:r>
      <w:r w:rsidR="00FA2EDC" w:rsidRPr="00C62DEC">
        <w:rPr>
          <w:rFonts w:ascii="Times New Roman" w:hAnsi="Times New Roman" w:cs="Times New Roman"/>
        </w:rPr>
        <w:t xml:space="preserve"> astonishing.</w:t>
      </w:r>
      <w:r w:rsidR="002D2B94" w:rsidRPr="00C62DEC">
        <w:rPr>
          <w:rFonts w:ascii="Times New Roman" w:hAnsi="Times New Roman" w:cs="Times New Roman"/>
        </w:rPr>
        <w:t xml:space="preserve"> </w:t>
      </w:r>
      <w:r w:rsidR="00830557" w:rsidRPr="00C62DEC">
        <w:rPr>
          <w:rFonts w:ascii="Times New Roman" w:hAnsi="Times New Roman" w:cs="Times New Roman"/>
        </w:rPr>
        <w:t>In light of t</w:t>
      </w:r>
      <w:r w:rsidR="002D2B94" w:rsidRPr="00C62DEC">
        <w:rPr>
          <w:rFonts w:ascii="Times New Roman" w:hAnsi="Times New Roman" w:cs="Times New Roman"/>
        </w:rPr>
        <w:t xml:space="preserve">he particular </w:t>
      </w:r>
      <w:r w:rsidR="00830557" w:rsidRPr="00C62DEC">
        <w:rPr>
          <w:rFonts w:ascii="Times New Roman" w:hAnsi="Times New Roman" w:cs="Times New Roman"/>
        </w:rPr>
        <w:t>method</w:t>
      </w:r>
      <w:r w:rsidR="002D2B94" w:rsidRPr="00C62DEC">
        <w:rPr>
          <w:rFonts w:ascii="Times New Roman" w:hAnsi="Times New Roman" w:cs="Times New Roman"/>
        </w:rPr>
        <w:t xml:space="preserve"> of occlusion through which the </w:t>
      </w:r>
      <w:proofErr w:type="spellStart"/>
      <w:r w:rsidR="002D2B94" w:rsidRPr="00C62DEC">
        <w:rPr>
          <w:rFonts w:ascii="Times New Roman" w:hAnsi="Times New Roman" w:cs="Times New Roman"/>
          <w:i/>
        </w:rPr>
        <w:t>Yetzirah</w:t>
      </w:r>
      <w:proofErr w:type="spellEnd"/>
      <w:r w:rsidR="002D2B94" w:rsidRPr="00C62DEC">
        <w:rPr>
          <w:rFonts w:ascii="Times New Roman" w:hAnsi="Times New Roman" w:cs="Times New Roman"/>
        </w:rPr>
        <w:t xml:space="preserve"> was kept cloistered in various secret societies</w:t>
      </w:r>
      <w:r w:rsidR="00910172" w:rsidRPr="00C62DEC">
        <w:rPr>
          <w:rFonts w:ascii="Times New Roman" w:hAnsi="Times New Roman" w:cs="Times New Roman"/>
        </w:rPr>
        <w:t xml:space="preserve"> during </w:t>
      </w:r>
      <w:proofErr w:type="spellStart"/>
      <w:r w:rsidR="00910172" w:rsidRPr="00C62DEC">
        <w:rPr>
          <w:rFonts w:ascii="Times New Roman" w:eastAsia="Times New Roman" w:hAnsi="Times New Roman" w:cs="Times New Roman"/>
          <w:iCs/>
        </w:rPr>
        <w:t>Jābir</w:t>
      </w:r>
      <w:r w:rsidR="00910172" w:rsidRPr="00C62DEC">
        <w:rPr>
          <w:rFonts w:ascii="Times New Roman" w:hAnsi="Times New Roman" w:cs="Times New Roman"/>
        </w:rPr>
        <w:t>’s</w:t>
      </w:r>
      <w:proofErr w:type="spellEnd"/>
      <w:r w:rsidR="00910172" w:rsidRPr="00C62DEC">
        <w:rPr>
          <w:rFonts w:ascii="Times New Roman" w:hAnsi="Times New Roman" w:cs="Times New Roman"/>
        </w:rPr>
        <w:t xml:space="preserve"> lifetime </w:t>
      </w:r>
      <w:r w:rsidR="002D2B94" w:rsidRPr="00C62DEC">
        <w:rPr>
          <w:rFonts w:ascii="Times New Roman" w:hAnsi="Times New Roman" w:cs="Times New Roman"/>
        </w:rPr>
        <w:t xml:space="preserve">(the </w:t>
      </w:r>
      <w:proofErr w:type="spellStart"/>
      <w:r w:rsidR="002D2B94" w:rsidRPr="00C62DEC">
        <w:rPr>
          <w:rFonts w:ascii="Times New Roman" w:eastAsia="Times New Roman" w:hAnsi="Times New Roman" w:cs="Times New Roman"/>
          <w:iCs/>
        </w:rPr>
        <w:t>Jābir</w:t>
      </w:r>
      <w:r w:rsidR="002D2B94" w:rsidRPr="00C62DEC">
        <w:rPr>
          <w:rFonts w:ascii="Times New Roman" w:hAnsi="Times New Roman" w:cs="Times New Roman"/>
        </w:rPr>
        <w:t>ean</w:t>
      </w:r>
      <w:proofErr w:type="spellEnd"/>
      <w:r w:rsidR="002D2B94" w:rsidRPr="00C62DEC">
        <w:rPr>
          <w:rFonts w:ascii="Times New Roman" w:hAnsi="Times New Roman" w:cs="Times New Roman"/>
        </w:rPr>
        <w:t xml:space="preserve"> method of </w:t>
      </w:r>
      <w:proofErr w:type="spellStart"/>
      <w:r w:rsidR="002D2B94" w:rsidRPr="00C62DEC">
        <w:rPr>
          <w:rFonts w:ascii="Times New Roman" w:hAnsi="Times New Roman" w:cs="Times New Roman"/>
          <w:i/>
          <w:iCs/>
        </w:rPr>
        <w:t>tabdīd</w:t>
      </w:r>
      <w:proofErr w:type="spellEnd"/>
      <w:r w:rsidR="002D2B94" w:rsidRPr="00C62DEC">
        <w:rPr>
          <w:rFonts w:ascii="Times New Roman" w:hAnsi="Times New Roman" w:cs="Times New Roman"/>
          <w:i/>
          <w:iCs/>
        </w:rPr>
        <w:t xml:space="preserve"> al-</w:t>
      </w:r>
      <w:proofErr w:type="spellStart"/>
      <w:r w:rsidR="002D2B94" w:rsidRPr="00C62DEC">
        <w:rPr>
          <w:rFonts w:ascii="Times New Roman" w:hAnsi="Times New Roman" w:cs="Times New Roman"/>
          <w:i/>
          <w:iCs/>
        </w:rPr>
        <w:t>ʿilm</w:t>
      </w:r>
      <w:proofErr w:type="spellEnd"/>
      <w:r w:rsidR="002D2B94" w:rsidRPr="00C62DEC">
        <w:rPr>
          <w:rFonts w:ascii="Times New Roman" w:hAnsi="Times New Roman" w:cs="Times New Roman"/>
          <w:iCs/>
        </w:rPr>
        <w:t xml:space="preserve"> </w:t>
      </w:r>
      <w:r w:rsidR="00BA5FF9" w:rsidRPr="00C62DEC">
        <w:rPr>
          <w:rFonts w:ascii="Times New Roman" w:hAnsi="Times New Roman" w:cs="Times New Roman"/>
          <w:iCs/>
        </w:rPr>
        <w:t>yields</w:t>
      </w:r>
      <w:r w:rsidR="002D2B94" w:rsidRPr="00C62DEC">
        <w:rPr>
          <w:rFonts w:ascii="Times New Roman" w:hAnsi="Times New Roman" w:cs="Times New Roman"/>
          <w:iCs/>
        </w:rPr>
        <w:t xml:space="preserve"> greater possibilities for textual </w:t>
      </w:r>
      <w:r w:rsidR="00830557" w:rsidRPr="00C62DEC">
        <w:rPr>
          <w:rFonts w:ascii="Times New Roman" w:hAnsi="Times New Roman" w:cs="Times New Roman"/>
          <w:iCs/>
        </w:rPr>
        <w:t>familiarity</w:t>
      </w:r>
      <w:r w:rsidR="002D2B94" w:rsidRPr="00C62DEC">
        <w:rPr>
          <w:rFonts w:ascii="Times New Roman" w:hAnsi="Times New Roman" w:cs="Times New Roman"/>
          <w:iCs/>
        </w:rPr>
        <w:t>)</w:t>
      </w:r>
      <w:r w:rsidR="00910172" w:rsidRPr="00C62DEC">
        <w:rPr>
          <w:rFonts w:ascii="Times New Roman" w:hAnsi="Times New Roman" w:cs="Times New Roman"/>
          <w:iCs/>
        </w:rPr>
        <w:t xml:space="preserve">, </w:t>
      </w:r>
      <w:r w:rsidR="00C57C7D" w:rsidRPr="00C62DEC">
        <w:rPr>
          <w:rFonts w:ascii="Times New Roman" w:hAnsi="Times New Roman" w:cs="Times New Roman"/>
          <w:iCs/>
        </w:rPr>
        <w:t xml:space="preserve">it appears rather unlikely that either borrowed directly from the other. </w:t>
      </w:r>
      <w:r w:rsidR="00CE5B6D" w:rsidRPr="00C62DEC">
        <w:rPr>
          <w:rFonts w:ascii="Times New Roman" w:hAnsi="Times New Roman" w:cs="Times New Roman"/>
          <w:iCs/>
        </w:rPr>
        <w:t>Furthermore, each system in its practical dimensions is developed so cleanly upon its foundational metaphysics that</w:t>
      </w:r>
      <w:r w:rsidR="0065469E" w:rsidRPr="00C62DEC">
        <w:rPr>
          <w:rFonts w:ascii="Times New Roman" w:hAnsi="Times New Roman" w:cs="Times New Roman"/>
          <w:iCs/>
        </w:rPr>
        <w:t xml:space="preserve"> even</w:t>
      </w:r>
      <w:r w:rsidR="00CE5B6D" w:rsidRPr="00C62DEC">
        <w:rPr>
          <w:rFonts w:ascii="Times New Roman" w:hAnsi="Times New Roman" w:cs="Times New Roman"/>
          <w:iCs/>
        </w:rPr>
        <w:t xml:space="preserve"> </w:t>
      </w:r>
      <w:r w:rsidR="007B3546" w:rsidRPr="00C62DEC">
        <w:rPr>
          <w:rFonts w:ascii="Times New Roman" w:hAnsi="Times New Roman" w:cs="Times New Roman"/>
          <w:iCs/>
        </w:rPr>
        <w:t>attempts to incorporat</w:t>
      </w:r>
      <w:r w:rsidR="0065469E" w:rsidRPr="00C62DEC">
        <w:rPr>
          <w:rFonts w:ascii="Times New Roman" w:hAnsi="Times New Roman" w:cs="Times New Roman"/>
          <w:iCs/>
        </w:rPr>
        <w:t>e into one, via secondhand information</w:t>
      </w:r>
      <w:r w:rsidR="007B3546" w:rsidRPr="00C62DEC">
        <w:rPr>
          <w:rFonts w:ascii="Times New Roman" w:hAnsi="Times New Roman" w:cs="Times New Roman"/>
          <w:iCs/>
        </w:rPr>
        <w:t>,</w:t>
      </w:r>
      <w:r w:rsidR="0065469E" w:rsidRPr="00C62DEC">
        <w:rPr>
          <w:rFonts w:ascii="Times New Roman" w:hAnsi="Times New Roman" w:cs="Times New Roman"/>
          <w:iCs/>
        </w:rPr>
        <w:t xml:space="preserve"> the practices of the other</w:t>
      </w:r>
      <w:r w:rsidR="007B3546" w:rsidRPr="00C62DEC">
        <w:rPr>
          <w:rFonts w:ascii="Times New Roman" w:hAnsi="Times New Roman" w:cs="Times New Roman"/>
          <w:iCs/>
        </w:rPr>
        <w:t xml:space="preserve"> would appear grossly incongruous. (This last point relies upon the existence of differences between the two, and difference certainly exist</w:t>
      </w:r>
      <w:r w:rsidR="00CE7674" w:rsidRPr="00C62DEC">
        <w:rPr>
          <w:rFonts w:ascii="Times New Roman" w:hAnsi="Times New Roman" w:cs="Times New Roman"/>
          <w:iCs/>
        </w:rPr>
        <w:t>,</w:t>
      </w:r>
      <w:r w:rsidR="007B3546" w:rsidRPr="00C62DEC">
        <w:rPr>
          <w:rFonts w:ascii="Times New Roman" w:hAnsi="Times New Roman" w:cs="Times New Roman"/>
          <w:iCs/>
        </w:rPr>
        <w:t xml:space="preserve"> informing the unique flavor of eac</w:t>
      </w:r>
      <w:r w:rsidR="00045351" w:rsidRPr="00C62DEC">
        <w:rPr>
          <w:rFonts w:ascii="Times New Roman" w:hAnsi="Times New Roman" w:cs="Times New Roman"/>
          <w:iCs/>
        </w:rPr>
        <w:t xml:space="preserve">h.) </w:t>
      </w:r>
      <w:r w:rsidR="00D71077" w:rsidRPr="00C62DEC">
        <w:rPr>
          <w:rFonts w:ascii="Times New Roman" w:hAnsi="Times New Roman" w:cs="Times New Roman"/>
          <w:iCs/>
        </w:rPr>
        <w:t xml:space="preserve">That we find, from </w:t>
      </w:r>
      <w:proofErr w:type="spellStart"/>
      <w:r w:rsidR="00D71077" w:rsidRPr="00C62DEC">
        <w:rPr>
          <w:rFonts w:ascii="Times New Roman" w:hAnsi="Times New Roman" w:cs="Times New Roman"/>
          <w:iCs/>
        </w:rPr>
        <w:t>Worm</w:t>
      </w:r>
      <w:r w:rsidR="004D0E1E">
        <w:rPr>
          <w:rFonts w:ascii="Times New Roman" w:hAnsi="Times New Roman" w:cs="Times New Roman"/>
          <w:iCs/>
        </w:rPr>
        <w:t>e</w:t>
      </w:r>
      <w:r w:rsidR="00515B6A" w:rsidRPr="00C62DEC">
        <w:rPr>
          <w:rFonts w:ascii="Times New Roman" w:hAnsi="Times New Roman" w:cs="Times New Roman"/>
          <w:iCs/>
        </w:rPr>
        <w:t>s</w:t>
      </w:r>
      <w:proofErr w:type="spellEnd"/>
      <w:r w:rsidR="00515B6A" w:rsidRPr="00C62DEC">
        <w:rPr>
          <w:rFonts w:ascii="Times New Roman" w:hAnsi="Times New Roman" w:cs="Times New Roman"/>
          <w:iCs/>
        </w:rPr>
        <w:t xml:space="preserve"> to Khu</w:t>
      </w:r>
      <w:r w:rsidR="00045351" w:rsidRPr="00C62DEC">
        <w:rPr>
          <w:rFonts w:ascii="Times New Roman" w:hAnsi="Times New Roman" w:cs="Times New Roman"/>
          <w:iCs/>
        </w:rPr>
        <w:t xml:space="preserve">rasan, in </w:t>
      </w:r>
      <w:r w:rsidR="00910172" w:rsidRPr="00C62DEC">
        <w:rPr>
          <w:rFonts w:ascii="Times New Roman" w:hAnsi="Times New Roman" w:cs="Times New Roman"/>
          <w:iCs/>
        </w:rPr>
        <w:t>divergent religious traditions</w:t>
      </w:r>
      <w:r w:rsidR="00045351" w:rsidRPr="00C62DEC">
        <w:rPr>
          <w:rFonts w:ascii="Times New Roman" w:hAnsi="Times New Roman" w:cs="Times New Roman"/>
          <w:iCs/>
        </w:rPr>
        <w:t xml:space="preserve"> driven ever further apart by the growing wedge of Christianity,</w:t>
      </w:r>
      <w:r w:rsidR="00910172" w:rsidRPr="00C62DEC">
        <w:rPr>
          <w:rFonts w:ascii="Times New Roman" w:hAnsi="Times New Roman" w:cs="Times New Roman"/>
          <w:iCs/>
        </w:rPr>
        <w:t xml:space="preserve"> mu</w:t>
      </w:r>
      <w:r w:rsidR="00045351" w:rsidRPr="00C62DEC">
        <w:rPr>
          <w:rFonts w:ascii="Times New Roman" w:hAnsi="Times New Roman" w:cs="Times New Roman"/>
          <w:iCs/>
        </w:rPr>
        <w:t xml:space="preserve">ltifaceted commonalities that go far beyond mere </w:t>
      </w:r>
      <w:r w:rsidR="008963BB" w:rsidRPr="00C62DEC">
        <w:rPr>
          <w:rFonts w:ascii="Times New Roman" w:hAnsi="Times New Roman" w:cs="Times New Roman"/>
          <w:iCs/>
        </w:rPr>
        <w:t>ubiquitous</w:t>
      </w:r>
      <w:r w:rsidR="00045351" w:rsidRPr="00C62DEC">
        <w:rPr>
          <w:rFonts w:ascii="Times New Roman" w:hAnsi="Times New Roman" w:cs="Times New Roman"/>
          <w:iCs/>
        </w:rPr>
        <w:t xml:space="preserve"> </w:t>
      </w:r>
      <w:r w:rsidR="0029306F" w:rsidRPr="00C62DEC">
        <w:rPr>
          <w:rFonts w:ascii="Times New Roman" w:hAnsi="Times New Roman" w:cs="Times New Roman"/>
          <w:iCs/>
        </w:rPr>
        <w:t>metaphors</w:t>
      </w:r>
      <w:r w:rsidR="00045351" w:rsidRPr="00C62DEC">
        <w:rPr>
          <w:rFonts w:ascii="Times New Roman" w:hAnsi="Times New Roman" w:cs="Times New Roman"/>
          <w:iCs/>
        </w:rPr>
        <w:t xml:space="preserve"> (</w:t>
      </w:r>
      <w:r w:rsidR="0029306F" w:rsidRPr="00C62DEC">
        <w:rPr>
          <w:rFonts w:ascii="Times New Roman" w:hAnsi="Times New Roman" w:cs="Times New Roman"/>
          <w:iCs/>
        </w:rPr>
        <w:t xml:space="preserve">i.e. </w:t>
      </w:r>
      <w:r w:rsidR="00045351" w:rsidRPr="00C62DEC">
        <w:rPr>
          <w:rFonts w:ascii="Times New Roman" w:hAnsi="Times New Roman" w:cs="Times New Roman"/>
          <w:iCs/>
        </w:rPr>
        <w:t>the man made of clay)</w:t>
      </w:r>
      <w:r w:rsidR="008963BB" w:rsidRPr="00C62DEC">
        <w:rPr>
          <w:rFonts w:ascii="Times New Roman" w:hAnsi="Times New Roman" w:cs="Times New Roman"/>
          <w:iCs/>
        </w:rPr>
        <w:t>,</w:t>
      </w:r>
      <w:r w:rsidR="00045351" w:rsidRPr="00C62DEC">
        <w:rPr>
          <w:rFonts w:ascii="Times New Roman" w:hAnsi="Times New Roman" w:cs="Times New Roman"/>
          <w:iCs/>
        </w:rPr>
        <w:t xml:space="preserve"> is something of a minor miracle.</w:t>
      </w:r>
      <w:r w:rsidR="00DA2D32" w:rsidRPr="00C62DEC">
        <w:rPr>
          <w:rFonts w:ascii="Times New Roman" w:hAnsi="Times New Roman" w:cs="Times New Roman"/>
          <w:iCs/>
        </w:rPr>
        <w:t xml:space="preserve"> At the same time</w:t>
      </w:r>
      <w:r w:rsidR="00384F55" w:rsidRPr="00C62DEC">
        <w:rPr>
          <w:rFonts w:ascii="Times New Roman" w:hAnsi="Times New Roman" w:cs="Times New Roman"/>
          <w:iCs/>
        </w:rPr>
        <w:t xml:space="preserve">, there are pointed differences </w:t>
      </w:r>
      <w:r w:rsidR="00DA2D32" w:rsidRPr="00C62DEC">
        <w:rPr>
          <w:rFonts w:ascii="Times New Roman" w:hAnsi="Times New Roman" w:cs="Times New Roman"/>
          <w:iCs/>
        </w:rPr>
        <w:t>we must acknowledge, and not without</w:t>
      </w:r>
      <w:r w:rsidR="00384F55" w:rsidRPr="00C62DEC">
        <w:rPr>
          <w:rFonts w:ascii="Times New Roman" w:hAnsi="Times New Roman" w:cs="Times New Roman"/>
          <w:iCs/>
        </w:rPr>
        <w:t xml:space="preserve"> consequence.</w:t>
      </w:r>
    </w:p>
    <w:p w:rsidR="00BB3074" w:rsidRPr="00C62DEC" w:rsidRDefault="00DF4E0A" w:rsidP="00287DDA">
      <w:pPr>
        <w:widowControl/>
        <w:overflowPunct/>
        <w:spacing w:line="480" w:lineRule="auto"/>
        <w:rPr>
          <w:rFonts w:ascii="Times New Roman" w:hAnsi="Times New Roman" w:cs="Times New Roman"/>
        </w:rPr>
      </w:pPr>
      <w:r w:rsidRPr="00C62DEC">
        <w:rPr>
          <w:rFonts w:ascii="Times New Roman" w:hAnsi="Times New Roman" w:cs="Times New Roman"/>
        </w:rPr>
        <w:tab/>
      </w:r>
      <w:r w:rsidR="00B43E03" w:rsidRPr="00C62DEC">
        <w:rPr>
          <w:rFonts w:ascii="Times New Roman" w:hAnsi="Times New Roman" w:cs="Times New Roman"/>
        </w:rPr>
        <w:t>To</w:t>
      </w:r>
      <w:r w:rsidR="00E86DA1" w:rsidRPr="00C62DEC">
        <w:rPr>
          <w:rFonts w:ascii="Times New Roman" w:hAnsi="Times New Roman" w:cs="Times New Roman"/>
        </w:rPr>
        <w:t xml:space="preserve"> (briefly) </w:t>
      </w:r>
      <w:r w:rsidR="00F5272D" w:rsidRPr="00C62DEC">
        <w:rPr>
          <w:rFonts w:ascii="Times New Roman" w:hAnsi="Times New Roman" w:cs="Times New Roman"/>
        </w:rPr>
        <w:t>compare the</w:t>
      </w:r>
      <w:r w:rsidR="00BC4706" w:rsidRPr="00C62DEC">
        <w:rPr>
          <w:rFonts w:ascii="Times New Roman" w:hAnsi="Times New Roman" w:cs="Times New Roman"/>
        </w:rPr>
        <w:t xml:space="preserve"> foundational structures of the</w:t>
      </w:r>
      <w:r w:rsidR="00F5272D" w:rsidRPr="00C62DEC">
        <w:rPr>
          <w:rFonts w:ascii="Times New Roman" w:hAnsi="Times New Roman" w:cs="Times New Roman"/>
        </w:rPr>
        <w:t xml:space="preserve"> two</w:t>
      </w:r>
      <w:r w:rsidR="00B43E03" w:rsidRPr="00C62DEC">
        <w:rPr>
          <w:rFonts w:ascii="Times New Roman" w:hAnsi="Times New Roman" w:cs="Times New Roman"/>
        </w:rPr>
        <w:t>, t</w:t>
      </w:r>
      <w:r w:rsidR="00643829" w:rsidRPr="00C62DEC">
        <w:rPr>
          <w:rFonts w:ascii="Times New Roman" w:hAnsi="Times New Roman" w:cs="Times New Roman"/>
        </w:rPr>
        <w:t xml:space="preserve">he </w:t>
      </w:r>
      <w:proofErr w:type="spellStart"/>
      <w:r w:rsidR="00643829" w:rsidRPr="00C62DEC">
        <w:rPr>
          <w:rFonts w:ascii="Times New Roman" w:hAnsi="Times New Roman" w:cs="Times New Roman"/>
          <w:i/>
        </w:rPr>
        <w:t>Sefer</w:t>
      </w:r>
      <w:proofErr w:type="spellEnd"/>
      <w:r w:rsidR="00643829" w:rsidRPr="00C62DEC">
        <w:rPr>
          <w:rFonts w:ascii="Times New Roman" w:hAnsi="Times New Roman" w:cs="Times New Roman"/>
          <w:i/>
        </w:rPr>
        <w:t xml:space="preserve"> </w:t>
      </w:r>
      <w:proofErr w:type="spellStart"/>
      <w:r w:rsidR="00643829" w:rsidRPr="00C62DEC">
        <w:rPr>
          <w:rFonts w:ascii="Times New Roman" w:hAnsi="Times New Roman" w:cs="Times New Roman"/>
          <w:i/>
        </w:rPr>
        <w:t>Yetzirah</w:t>
      </w:r>
      <w:proofErr w:type="spellEnd"/>
      <w:r w:rsidR="00643829" w:rsidRPr="00C62DEC">
        <w:rPr>
          <w:rFonts w:ascii="Times New Roman" w:hAnsi="Times New Roman" w:cs="Times New Roman"/>
        </w:rPr>
        <w:t xml:space="preserve"> and the </w:t>
      </w:r>
      <w:proofErr w:type="spellStart"/>
      <w:r w:rsidR="00643829" w:rsidRPr="00C62DEC">
        <w:rPr>
          <w:rFonts w:ascii="Times New Roman" w:eastAsia="Times New Roman" w:hAnsi="Times New Roman" w:cs="Times New Roman"/>
          <w:i/>
        </w:rPr>
        <w:t>Kitā</w:t>
      </w:r>
      <w:r w:rsidR="00643829" w:rsidRPr="00C62DEC">
        <w:rPr>
          <w:rFonts w:ascii="Times New Roman" w:eastAsia="Times New Roman" w:hAnsi="Times New Roman" w:cs="Times New Roman"/>
          <w:i/>
          <w:iCs/>
        </w:rPr>
        <w:t>b</w:t>
      </w:r>
      <w:proofErr w:type="spellEnd"/>
      <w:r w:rsidR="00643829" w:rsidRPr="00C62DEC">
        <w:rPr>
          <w:rFonts w:ascii="Times New Roman" w:eastAsia="Times New Roman" w:hAnsi="Times New Roman" w:cs="Times New Roman"/>
          <w:i/>
          <w:iCs/>
        </w:rPr>
        <w:t xml:space="preserve"> al-</w:t>
      </w:r>
      <w:proofErr w:type="spellStart"/>
      <w:r w:rsidR="00643829" w:rsidRPr="00C62DEC">
        <w:rPr>
          <w:rFonts w:ascii="Times New Roman" w:eastAsia="Times New Roman" w:hAnsi="Times New Roman" w:cs="Times New Roman"/>
          <w:i/>
          <w:iCs/>
        </w:rPr>
        <w:t>Aḥjār</w:t>
      </w:r>
      <w:proofErr w:type="spellEnd"/>
      <w:r w:rsidR="00643829" w:rsidRPr="00C62DEC">
        <w:rPr>
          <w:rFonts w:ascii="Times New Roman" w:eastAsia="Times New Roman" w:hAnsi="Times New Roman" w:cs="Times New Roman"/>
          <w:iCs/>
        </w:rPr>
        <w:t xml:space="preserve"> each outline a </w:t>
      </w:r>
      <w:r w:rsidR="00F5272D" w:rsidRPr="00C62DEC">
        <w:rPr>
          <w:rFonts w:ascii="Times New Roman" w:eastAsia="Times New Roman" w:hAnsi="Times New Roman" w:cs="Times New Roman"/>
          <w:iCs/>
        </w:rPr>
        <w:t xml:space="preserve">metaphysical system </w:t>
      </w:r>
      <w:r w:rsidR="00F2505C" w:rsidRPr="00C62DEC">
        <w:rPr>
          <w:rFonts w:ascii="Times New Roman" w:eastAsia="Times New Roman" w:hAnsi="Times New Roman" w:cs="Times New Roman"/>
          <w:iCs/>
        </w:rPr>
        <w:t>combining</w:t>
      </w:r>
      <w:r w:rsidR="00F5272D" w:rsidRPr="00C62DEC">
        <w:rPr>
          <w:rFonts w:ascii="Times New Roman" w:eastAsia="Times New Roman" w:hAnsi="Times New Roman" w:cs="Times New Roman"/>
          <w:iCs/>
        </w:rPr>
        <w:t xml:space="preserve"> the letters of their respective languages </w:t>
      </w:r>
      <w:r w:rsidR="00F2505C" w:rsidRPr="00C62DEC">
        <w:rPr>
          <w:rFonts w:ascii="Times New Roman" w:eastAsia="Times New Roman" w:hAnsi="Times New Roman" w:cs="Times New Roman"/>
          <w:iCs/>
        </w:rPr>
        <w:t>with</w:t>
      </w:r>
      <w:r w:rsidR="00F5272D" w:rsidRPr="00C62DEC">
        <w:rPr>
          <w:rFonts w:ascii="Times New Roman" w:eastAsia="Times New Roman" w:hAnsi="Times New Roman" w:cs="Times New Roman"/>
          <w:iCs/>
        </w:rPr>
        <w:t xml:space="preserve"> the composition of the </w:t>
      </w:r>
      <w:r w:rsidR="00EC05A4" w:rsidRPr="00C62DEC">
        <w:rPr>
          <w:rFonts w:ascii="Times New Roman" w:eastAsia="Times New Roman" w:hAnsi="Times New Roman" w:cs="Times New Roman"/>
          <w:iCs/>
        </w:rPr>
        <w:t>cosmos</w:t>
      </w:r>
      <w:r w:rsidR="00F5272D" w:rsidRPr="00C62DEC">
        <w:rPr>
          <w:rFonts w:ascii="Times New Roman" w:eastAsia="Times New Roman" w:hAnsi="Times New Roman" w:cs="Times New Roman"/>
          <w:iCs/>
        </w:rPr>
        <w:t xml:space="preserve">. Their unique </w:t>
      </w:r>
      <w:r w:rsidR="00F2505C" w:rsidRPr="00C62DEC">
        <w:rPr>
          <w:rFonts w:ascii="Times New Roman" w:eastAsia="Times New Roman" w:hAnsi="Times New Roman" w:cs="Times New Roman"/>
          <w:iCs/>
        </w:rPr>
        <w:t>ways of modeling</w:t>
      </w:r>
      <w:r w:rsidR="00F5272D" w:rsidRPr="00C62DEC">
        <w:rPr>
          <w:rFonts w:ascii="Times New Roman" w:eastAsia="Times New Roman" w:hAnsi="Times New Roman" w:cs="Times New Roman"/>
          <w:iCs/>
        </w:rPr>
        <w:t xml:space="preserve"> that cosmos differ (initially, at least, before the incorporation of Neoplaton</w:t>
      </w:r>
      <w:r w:rsidR="00F70C54" w:rsidRPr="00C62DEC">
        <w:rPr>
          <w:rFonts w:ascii="Times New Roman" w:eastAsia="Times New Roman" w:hAnsi="Times New Roman" w:cs="Times New Roman"/>
          <w:iCs/>
        </w:rPr>
        <w:t>ist emanation</w:t>
      </w:r>
      <w:r w:rsidR="00F5272D" w:rsidRPr="00C62DEC">
        <w:rPr>
          <w:rFonts w:ascii="Times New Roman" w:eastAsia="Times New Roman" w:hAnsi="Times New Roman" w:cs="Times New Roman"/>
          <w:iCs/>
        </w:rPr>
        <w:t xml:space="preserve"> to Kabbalistic thought in the </w:t>
      </w:r>
      <w:r w:rsidR="00CC2758" w:rsidRPr="00C62DEC">
        <w:rPr>
          <w:rFonts w:ascii="Times New Roman" w:eastAsia="Times New Roman" w:hAnsi="Times New Roman" w:cs="Times New Roman"/>
          <w:iCs/>
        </w:rPr>
        <w:t>early to high</w:t>
      </w:r>
      <w:r w:rsidR="00F5272D" w:rsidRPr="00C62DEC">
        <w:rPr>
          <w:rFonts w:ascii="Times New Roman" w:eastAsia="Times New Roman" w:hAnsi="Times New Roman" w:cs="Times New Roman"/>
          <w:iCs/>
        </w:rPr>
        <w:t xml:space="preserve"> medieval period), but</w:t>
      </w:r>
      <w:r w:rsidR="00F70C54" w:rsidRPr="00C62DEC">
        <w:rPr>
          <w:rFonts w:ascii="Times New Roman" w:eastAsia="Times New Roman" w:hAnsi="Times New Roman" w:cs="Times New Roman"/>
          <w:iCs/>
        </w:rPr>
        <w:t>, according to each,</w:t>
      </w:r>
      <w:r w:rsidR="00F5272D" w:rsidRPr="00C62DEC">
        <w:rPr>
          <w:rFonts w:ascii="Times New Roman" w:eastAsia="Times New Roman" w:hAnsi="Times New Roman" w:cs="Times New Roman"/>
          <w:iCs/>
        </w:rPr>
        <w:t xml:space="preserve"> </w:t>
      </w:r>
      <w:r w:rsidR="00364893" w:rsidRPr="00C62DEC">
        <w:rPr>
          <w:rFonts w:ascii="Times New Roman" w:eastAsia="Times New Roman" w:hAnsi="Times New Roman" w:cs="Times New Roman"/>
          <w:iCs/>
        </w:rPr>
        <w:t>specific appli</w:t>
      </w:r>
      <w:r w:rsidR="00590AE9" w:rsidRPr="00C62DEC">
        <w:rPr>
          <w:rFonts w:ascii="Times New Roman" w:eastAsia="Times New Roman" w:hAnsi="Times New Roman" w:cs="Times New Roman"/>
          <w:iCs/>
        </w:rPr>
        <w:t xml:space="preserve">cations of the metaphysical potential of </w:t>
      </w:r>
      <w:r w:rsidR="00052D35" w:rsidRPr="00C62DEC">
        <w:rPr>
          <w:rFonts w:ascii="Times New Roman" w:eastAsia="Times New Roman" w:hAnsi="Times New Roman" w:cs="Times New Roman"/>
          <w:iCs/>
        </w:rPr>
        <w:t>letters can alter the events of the natural world</w:t>
      </w:r>
      <w:r w:rsidR="006B62E7" w:rsidRPr="00C62DEC">
        <w:rPr>
          <w:rFonts w:ascii="Times New Roman" w:eastAsia="Times New Roman" w:hAnsi="Times New Roman" w:cs="Times New Roman"/>
          <w:iCs/>
        </w:rPr>
        <w:t>.</w:t>
      </w:r>
      <w:r w:rsidR="000B73F4" w:rsidRPr="00C62DEC">
        <w:rPr>
          <w:rFonts w:ascii="Times New Roman" w:eastAsia="Times New Roman" w:hAnsi="Times New Roman" w:cs="Times New Roman"/>
          <w:iCs/>
        </w:rPr>
        <w:t xml:space="preserve"> In the </w:t>
      </w:r>
      <w:proofErr w:type="spellStart"/>
      <w:r w:rsidR="000B73F4" w:rsidRPr="00C62DEC">
        <w:rPr>
          <w:rFonts w:ascii="Times New Roman" w:eastAsia="Times New Roman" w:hAnsi="Times New Roman" w:cs="Times New Roman"/>
          <w:i/>
          <w:iCs/>
        </w:rPr>
        <w:t>Yetzirah</w:t>
      </w:r>
      <w:proofErr w:type="spellEnd"/>
      <w:r w:rsidR="000B73F4" w:rsidRPr="00C62DEC">
        <w:rPr>
          <w:rFonts w:ascii="Times New Roman" w:eastAsia="Times New Roman" w:hAnsi="Times New Roman" w:cs="Times New Roman"/>
          <w:iCs/>
        </w:rPr>
        <w:t xml:space="preserve">, it is the divine names alone that </w:t>
      </w:r>
      <w:r w:rsidR="00D06152" w:rsidRPr="00C62DEC">
        <w:rPr>
          <w:rFonts w:ascii="Times New Roman" w:eastAsia="Times New Roman" w:hAnsi="Times New Roman" w:cs="Times New Roman"/>
          <w:iCs/>
        </w:rPr>
        <w:t>confer</w:t>
      </w:r>
      <w:r w:rsidR="000B73F4" w:rsidRPr="00C62DEC">
        <w:rPr>
          <w:rFonts w:ascii="Times New Roman" w:eastAsia="Times New Roman" w:hAnsi="Times New Roman" w:cs="Times New Roman"/>
          <w:iCs/>
        </w:rPr>
        <w:t xml:space="preserve"> this power, and sympathetic magic occurs through </w:t>
      </w:r>
      <w:r w:rsidR="00487C93" w:rsidRPr="00C62DEC">
        <w:rPr>
          <w:rFonts w:ascii="Times New Roman" w:eastAsia="Times New Roman" w:hAnsi="Times New Roman" w:cs="Times New Roman"/>
          <w:iCs/>
        </w:rPr>
        <w:t>meditation upon these</w:t>
      </w:r>
      <w:r w:rsidR="000B73F4" w:rsidRPr="00C62DEC">
        <w:rPr>
          <w:rFonts w:ascii="Times New Roman" w:eastAsia="Times New Roman" w:hAnsi="Times New Roman" w:cs="Times New Roman"/>
          <w:iCs/>
        </w:rPr>
        <w:t xml:space="preserve"> in combination with other, disem</w:t>
      </w:r>
      <w:r w:rsidR="004A44C8" w:rsidRPr="00C62DEC">
        <w:rPr>
          <w:rFonts w:ascii="Times New Roman" w:eastAsia="Times New Roman" w:hAnsi="Times New Roman" w:cs="Times New Roman"/>
          <w:iCs/>
        </w:rPr>
        <w:t>bodied</w:t>
      </w:r>
      <w:r w:rsidR="000B73F4" w:rsidRPr="00C62DEC">
        <w:rPr>
          <w:rFonts w:ascii="Times New Roman" w:eastAsia="Times New Roman" w:hAnsi="Times New Roman" w:cs="Times New Roman"/>
          <w:iCs/>
        </w:rPr>
        <w:t xml:space="preserve"> letters</w:t>
      </w:r>
      <w:r w:rsidR="003E28EC" w:rsidRPr="00C62DEC">
        <w:rPr>
          <w:rFonts w:ascii="Times New Roman" w:eastAsia="Times New Roman" w:hAnsi="Times New Roman" w:cs="Times New Roman"/>
          <w:iCs/>
        </w:rPr>
        <w:t xml:space="preserve">, every one of which </w:t>
      </w:r>
      <w:r w:rsidR="000F75E2" w:rsidRPr="00C62DEC">
        <w:rPr>
          <w:rFonts w:ascii="Times New Roman" w:eastAsia="Times New Roman" w:hAnsi="Times New Roman" w:cs="Times New Roman"/>
          <w:iCs/>
        </w:rPr>
        <w:t>occupies</w:t>
      </w:r>
      <w:r w:rsidR="003E28EC" w:rsidRPr="00C62DEC">
        <w:rPr>
          <w:rFonts w:ascii="Times New Roman" w:eastAsia="Times New Roman" w:hAnsi="Times New Roman" w:cs="Times New Roman"/>
          <w:iCs/>
        </w:rPr>
        <w:t xml:space="preserve"> part of a </w:t>
      </w:r>
      <w:r w:rsidR="003E28EC" w:rsidRPr="00C62DEC">
        <w:rPr>
          <w:rFonts w:ascii="Times New Roman" w:eastAsia="Times New Roman" w:hAnsi="Times New Roman" w:cs="Times New Roman"/>
          <w:iCs/>
        </w:rPr>
        <w:lastRenderedPageBreak/>
        <w:t>seemingly arbitrary network of correspondences</w:t>
      </w:r>
      <w:r w:rsidR="000B73F4" w:rsidRPr="00C62DEC">
        <w:rPr>
          <w:rFonts w:ascii="Times New Roman" w:eastAsia="Times New Roman" w:hAnsi="Times New Roman" w:cs="Times New Roman"/>
          <w:iCs/>
        </w:rPr>
        <w:t xml:space="preserve">. </w:t>
      </w:r>
      <w:proofErr w:type="spellStart"/>
      <w:r w:rsidR="000B73F4" w:rsidRPr="00C62DEC">
        <w:rPr>
          <w:rFonts w:ascii="Times New Roman" w:eastAsia="Times New Roman" w:hAnsi="Times New Roman" w:cs="Times New Roman"/>
          <w:iCs/>
        </w:rPr>
        <w:t>Jābir</w:t>
      </w:r>
      <w:proofErr w:type="spellEnd"/>
      <w:r w:rsidR="000B73F4" w:rsidRPr="00C62DEC">
        <w:rPr>
          <w:rFonts w:ascii="Times New Roman" w:hAnsi="Times New Roman" w:cs="Times New Roman"/>
        </w:rPr>
        <w:t xml:space="preserve">, on the other hand, finds latent power in the specific meaning of every </w:t>
      </w:r>
      <w:r w:rsidR="0010038A">
        <w:rPr>
          <w:rFonts w:ascii="Times New Roman" w:hAnsi="Times New Roman" w:cs="Times New Roman"/>
        </w:rPr>
        <w:t>name</w:t>
      </w:r>
      <w:r w:rsidR="000B73F4" w:rsidRPr="00C62DEC">
        <w:rPr>
          <w:rFonts w:ascii="Times New Roman" w:hAnsi="Times New Roman" w:cs="Times New Roman"/>
        </w:rPr>
        <w:t xml:space="preserve"> (known or imagined)</w:t>
      </w:r>
      <w:r w:rsidR="00487C93" w:rsidRPr="00C62DEC">
        <w:rPr>
          <w:rFonts w:ascii="Times New Roman" w:hAnsi="Times New Roman" w:cs="Times New Roman"/>
        </w:rPr>
        <w:t xml:space="preserve">, and </w:t>
      </w:r>
      <w:r w:rsidR="003E28EC" w:rsidRPr="00C62DEC">
        <w:rPr>
          <w:rFonts w:ascii="Times New Roman" w:hAnsi="Times New Roman" w:cs="Times New Roman"/>
        </w:rPr>
        <w:t xml:space="preserve">precisely </w:t>
      </w:r>
      <w:r w:rsidR="00487C93" w:rsidRPr="00C62DEC">
        <w:rPr>
          <w:rFonts w:ascii="Times New Roman" w:hAnsi="Times New Roman" w:cs="Times New Roman"/>
        </w:rPr>
        <w:t>in these meanings lie the</w:t>
      </w:r>
      <w:r w:rsidR="00C515EE" w:rsidRPr="00C62DEC">
        <w:rPr>
          <w:rFonts w:ascii="Times New Roman" w:hAnsi="Times New Roman" w:cs="Times New Roman"/>
        </w:rPr>
        <w:t>ir</w:t>
      </w:r>
      <w:r w:rsidR="00487C93" w:rsidRPr="00C62DEC">
        <w:rPr>
          <w:rFonts w:ascii="Times New Roman" w:hAnsi="Times New Roman" w:cs="Times New Roman"/>
        </w:rPr>
        <w:t xml:space="preserve"> correspondences</w:t>
      </w:r>
      <w:r w:rsidR="00226BBA" w:rsidRPr="00C62DEC">
        <w:rPr>
          <w:rFonts w:ascii="Times New Roman" w:hAnsi="Times New Roman" w:cs="Times New Roman"/>
        </w:rPr>
        <w:t>.</w:t>
      </w:r>
    </w:p>
    <w:p w:rsidR="004C396C" w:rsidRPr="00C62DEC" w:rsidRDefault="00F34F67" w:rsidP="00287DDA">
      <w:pPr>
        <w:widowControl/>
        <w:overflowPunct/>
        <w:spacing w:line="480" w:lineRule="auto"/>
        <w:ind w:firstLine="709"/>
        <w:rPr>
          <w:rFonts w:ascii="Times New Roman" w:hAnsi="Times New Roman" w:cs="Times New Roman"/>
        </w:rPr>
      </w:pPr>
      <w:r w:rsidRPr="00C62DEC">
        <w:rPr>
          <w:rFonts w:ascii="Times New Roman" w:hAnsi="Times New Roman" w:cs="Times New Roman"/>
        </w:rPr>
        <w:t xml:space="preserve">Herein lies the greatest difference between the two: </w:t>
      </w:r>
      <w:proofErr w:type="spellStart"/>
      <w:r w:rsidRPr="00C62DEC">
        <w:rPr>
          <w:rFonts w:ascii="Times New Roman" w:eastAsia="Times New Roman" w:hAnsi="Times New Roman" w:cs="Times New Roman"/>
          <w:iCs/>
        </w:rPr>
        <w:t>Jābir</w:t>
      </w:r>
      <w:proofErr w:type="spellEnd"/>
      <w:r w:rsidRPr="00C62DEC">
        <w:rPr>
          <w:rFonts w:ascii="Times New Roman" w:hAnsi="Times New Roman" w:cs="Times New Roman"/>
        </w:rPr>
        <w:t xml:space="preserve"> conceives his system as a </w:t>
      </w:r>
      <w:r w:rsidR="007240F6" w:rsidRPr="00C62DEC">
        <w:rPr>
          <w:rFonts w:ascii="Times New Roman" w:hAnsi="Times New Roman" w:cs="Times New Roman"/>
        </w:rPr>
        <w:t xml:space="preserve">science. It is admittedly a theoretical and not empirical science, but nevertheless a practice intended for the analysis </w:t>
      </w:r>
      <w:r w:rsidR="00AB1CD5" w:rsidRPr="00C62DEC">
        <w:rPr>
          <w:rFonts w:ascii="Times New Roman" w:hAnsi="Times New Roman" w:cs="Times New Roman"/>
        </w:rPr>
        <w:t xml:space="preserve">of </w:t>
      </w:r>
      <w:r w:rsidR="007240F6" w:rsidRPr="00C62DEC">
        <w:rPr>
          <w:rFonts w:ascii="Times New Roman" w:hAnsi="Times New Roman" w:cs="Times New Roman"/>
        </w:rPr>
        <w:t xml:space="preserve">the material world and developed upon a </w:t>
      </w:r>
      <w:r w:rsidR="009449A4" w:rsidRPr="00C62DEC">
        <w:rPr>
          <w:rFonts w:ascii="Times New Roman" w:hAnsi="Times New Roman" w:cs="Times New Roman"/>
        </w:rPr>
        <w:t>program</w:t>
      </w:r>
      <w:r w:rsidR="007240F6" w:rsidRPr="00C62DEC">
        <w:rPr>
          <w:rFonts w:ascii="Times New Roman" w:hAnsi="Times New Roman" w:cs="Times New Roman"/>
        </w:rPr>
        <w:t xml:space="preserve"> for the classification of medicinal simples. The </w:t>
      </w:r>
      <w:proofErr w:type="spellStart"/>
      <w:r w:rsidR="007240F6" w:rsidRPr="00C62DEC">
        <w:rPr>
          <w:rFonts w:ascii="Times New Roman" w:hAnsi="Times New Roman" w:cs="Times New Roman"/>
          <w:i/>
        </w:rPr>
        <w:t>Yetzirah</w:t>
      </w:r>
      <w:proofErr w:type="spellEnd"/>
      <w:r w:rsidR="00CA4502" w:rsidRPr="00C62DEC">
        <w:rPr>
          <w:rFonts w:ascii="Times New Roman" w:hAnsi="Times New Roman" w:cs="Times New Roman"/>
        </w:rPr>
        <w:t xml:space="preserve"> </w:t>
      </w:r>
      <w:r w:rsidR="00783EBF" w:rsidRPr="00C62DEC">
        <w:rPr>
          <w:rFonts w:ascii="Times New Roman" w:hAnsi="Times New Roman" w:cs="Times New Roman"/>
        </w:rPr>
        <w:t xml:space="preserve">could hardly be said to </w:t>
      </w:r>
      <w:r w:rsidR="00BA5FF9" w:rsidRPr="00C62DEC">
        <w:rPr>
          <w:rFonts w:ascii="Times New Roman" w:hAnsi="Times New Roman" w:cs="Times New Roman"/>
        </w:rPr>
        <w:t>admit of a</w:t>
      </w:r>
      <w:r w:rsidR="00783EBF" w:rsidRPr="00C62DEC">
        <w:rPr>
          <w:rFonts w:ascii="Times New Roman" w:hAnsi="Times New Roman" w:cs="Times New Roman"/>
        </w:rPr>
        <w:t xml:space="preserve"> purpose, let alone </w:t>
      </w:r>
      <w:r w:rsidR="00AB1CD5" w:rsidRPr="00C62DEC">
        <w:rPr>
          <w:rFonts w:ascii="Times New Roman" w:hAnsi="Times New Roman" w:cs="Times New Roman"/>
        </w:rPr>
        <w:t>a</w:t>
      </w:r>
      <w:r w:rsidR="006E0455" w:rsidRPr="00C62DEC">
        <w:rPr>
          <w:rFonts w:ascii="Times New Roman" w:hAnsi="Times New Roman" w:cs="Times New Roman"/>
        </w:rPr>
        <w:t xml:space="preserve"> </w:t>
      </w:r>
      <w:r w:rsidR="0082574C" w:rsidRPr="00C62DEC">
        <w:rPr>
          <w:rFonts w:ascii="Times New Roman" w:hAnsi="Times New Roman" w:cs="Times New Roman"/>
        </w:rPr>
        <w:t xml:space="preserve">rigorously </w:t>
      </w:r>
      <w:r w:rsidR="001909D7" w:rsidRPr="00C62DEC">
        <w:rPr>
          <w:rFonts w:ascii="Times New Roman" w:hAnsi="Times New Roman" w:cs="Times New Roman"/>
        </w:rPr>
        <w:t>analytical one.</w:t>
      </w:r>
      <w:r w:rsidR="00D37AE6" w:rsidRPr="00C62DEC">
        <w:rPr>
          <w:rFonts w:ascii="Times New Roman" w:hAnsi="Times New Roman" w:cs="Times New Roman"/>
        </w:rPr>
        <w:t xml:space="preserve"> </w:t>
      </w:r>
      <w:r w:rsidR="002D493A" w:rsidRPr="00C62DEC">
        <w:rPr>
          <w:rFonts w:ascii="Times New Roman" w:hAnsi="Times New Roman" w:cs="Times New Roman"/>
        </w:rPr>
        <w:t>The results of this</w:t>
      </w:r>
      <w:r w:rsidR="00D37AE6" w:rsidRPr="00C62DEC">
        <w:rPr>
          <w:rFonts w:ascii="Times New Roman" w:hAnsi="Times New Roman" w:cs="Times New Roman"/>
        </w:rPr>
        <w:t xml:space="preserve"> difference are to be found in their perspectives on the pursuit and object of knowledge. </w:t>
      </w:r>
      <w:proofErr w:type="spellStart"/>
      <w:r w:rsidR="00D37AE6" w:rsidRPr="00C62DEC">
        <w:rPr>
          <w:rFonts w:ascii="Times New Roman" w:eastAsia="Times New Roman" w:hAnsi="Times New Roman" w:cs="Times New Roman"/>
          <w:iCs/>
        </w:rPr>
        <w:t>Jābir’s</w:t>
      </w:r>
      <w:proofErr w:type="spellEnd"/>
      <w:r w:rsidR="00D37AE6" w:rsidRPr="00C62DEC">
        <w:rPr>
          <w:rFonts w:ascii="Times New Roman" w:eastAsia="Times New Roman" w:hAnsi="Times New Roman" w:cs="Times New Roman"/>
          <w:iCs/>
        </w:rPr>
        <w:t xml:space="preserve"> objective is x-ray vision, an unimpeded view into the hidden nature of the entire observable galaxy and a technical mastery over it.</w:t>
      </w:r>
      <w:r w:rsidR="00364DDF" w:rsidRPr="00C62DEC">
        <w:rPr>
          <w:rFonts w:ascii="Times New Roman" w:eastAsia="Times New Roman" w:hAnsi="Times New Roman" w:cs="Times New Roman"/>
          <w:iCs/>
        </w:rPr>
        <w:t xml:space="preserve"> </w:t>
      </w:r>
      <w:r w:rsidR="001E033C" w:rsidRPr="00C62DEC">
        <w:rPr>
          <w:rFonts w:ascii="Times New Roman" w:eastAsia="Times New Roman" w:hAnsi="Times New Roman" w:cs="Times New Roman"/>
          <w:iCs/>
        </w:rPr>
        <w:t xml:space="preserve">The Kabbalists </w:t>
      </w:r>
      <w:r w:rsidR="00364DDF" w:rsidRPr="00C62DEC">
        <w:rPr>
          <w:rFonts w:ascii="Times New Roman" w:eastAsia="Times New Roman" w:hAnsi="Times New Roman" w:cs="Times New Roman"/>
          <w:iCs/>
        </w:rPr>
        <w:t>wo</w:t>
      </w:r>
      <w:r w:rsidR="001E033C" w:rsidRPr="00C62DEC">
        <w:rPr>
          <w:rFonts w:ascii="Times New Roman" w:eastAsia="Times New Roman" w:hAnsi="Times New Roman" w:cs="Times New Roman"/>
          <w:iCs/>
        </w:rPr>
        <w:t>uld have it otherwise, seeking instead to concentrate</w:t>
      </w:r>
      <w:r w:rsidR="00A635F4" w:rsidRPr="00C62DEC">
        <w:rPr>
          <w:rFonts w:ascii="Times New Roman" w:eastAsia="Times New Roman" w:hAnsi="Times New Roman" w:cs="Times New Roman"/>
          <w:iCs/>
        </w:rPr>
        <w:t xml:space="preserve"> without distraction</w:t>
      </w:r>
      <w:r w:rsidR="001E033C" w:rsidRPr="00C62DEC">
        <w:rPr>
          <w:rFonts w:ascii="Times New Roman" w:eastAsia="Times New Roman" w:hAnsi="Times New Roman" w:cs="Times New Roman"/>
          <w:iCs/>
        </w:rPr>
        <w:t xml:space="preserve"> upon </w:t>
      </w:r>
      <w:r w:rsidR="003530D1" w:rsidRPr="00C62DEC">
        <w:rPr>
          <w:rFonts w:ascii="Times New Roman" w:eastAsia="Times New Roman" w:hAnsi="Times New Roman" w:cs="Times New Roman"/>
          <w:iCs/>
        </w:rPr>
        <w:t>a single word</w:t>
      </w:r>
      <w:r w:rsidR="00A635F4" w:rsidRPr="00C62DEC">
        <w:rPr>
          <w:rFonts w:ascii="Times New Roman" w:eastAsia="Times New Roman" w:hAnsi="Times New Roman" w:cs="Times New Roman"/>
          <w:iCs/>
        </w:rPr>
        <w:t xml:space="preserve"> until </w:t>
      </w:r>
      <w:r w:rsidR="00431540" w:rsidRPr="00C62DEC">
        <w:rPr>
          <w:rFonts w:ascii="Times New Roman" w:eastAsia="Times New Roman" w:hAnsi="Times New Roman" w:cs="Times New Roman"/>
          <w:iCs/>
        </w:rPr>
        <w:t>the</w:t>
      </w:r>
      <w:r w:rsidR="00A635F4" w:rsidRPr="00C62DEC">
        <w:rPr>
          <w:rFonts w:ascii="Times New Roman" w:eastAsia="Times New Roman" w:hAnsi="Times New Roman" w:cs="Times New Roman"/>
          <w:iCs/>
        </w:rPr>
        <w:t xml:space="preserve"> thought of creation subsumes their being.</w:t>
      </w:r>
    </w:p>
    <w:p w:rsidR="00FB0C6F" w:rsidRPr="00C62DEC" w:rsidRDefault="001D5552" w:rsidP="00287DDA">
      <w:pPr>
        <w:widowControl/>
        <w:overflowPunct/>
        <w:spacing w:line="480" w:lineRule="auto"/>
        <w:rPr>
          <w:rFonts w:ascii="Times New Roman" w:hAnsi="Times New Roman" w:cs="Times New Roman"/>
        </w:rPr>
      </w:pPr>
      <w:r w:rsidRPr="00C62DEC">
        <w:rPr>
          <w:rFonts w:ascii="Times New Roman" w:hAnsi="Times New Roman" w:cs="Times New Roman"/>
        </w:rPr>
        <w:tab/>
      </w:r>
      <w:r w:rsidR="00BB3074" w:rsidRPr="00C62DEC">
        <w:rPr>
          <w:rFonts w:ascii="Times New Roman" w:hAnsi="Times New Roman" w:cs="Times New Roman"/>
        </w:rPr>
        <w:t>Conversely, in</w:t>
      </w:r>
      <w:r w:rsidR="009856AF" w:rsidRPr="00C62DEC">
        <w:rPr>
          <w:rFonts w:ascii="Times New Roman" w:hAnsi="Times New Roman" w:cs="Times New Roman"/>
        </w:rPr>
        <w:t xml:space="preserve"> </w:t>
      </w:r>
      <w:r w:rsidR="002E572B" w:rsidRPr="00C62DEC">
        <w:rPr>
          <w:rFonts w:ascii="Times New Roman" w:hAnsi="Times New Roman" w:cs="Times New Roman"/>
        </w:rPr>
        <w:t xml:space="preserve">the fullest extent of </w:t>
      </w:r>
      <w:r w:rsidR="00424864" w:rsidRPr="00C62DEC">
        <w:rPr>
          <w:rFonts w:ascii="Times New Roman" w:hAnsi="Times New Roman" w:cs="Times New Roman"/>
        </w:rPr>
        <w:t>the</w:t>
      </w:r>
      <w:r w:rsidR="00302FE4" w:rsidRPr="00C62DEC">
        <w:rPr>
          <w:rFonts w:ascii="Times New Roman" w:hAnsi="Times New Roman" w:cs="Times New Roman"/>
        </w:rPr>
        <w:t xml:space="preserve"> </w:t>
      </w:r>
      <w:r w:rsidR="00302FE4" w:rsidRPr="00C62DEC">
        <w:rPr>
          <w:rFonts w:ascii="Times New Roman" w:hAnsi="Times New Roman" w:cs="Times New Roman"/>
          <w:i/>
        </w:rPr>
        <w:t>practices</w:t>
      </w:r>
      <w:r w:rsidR="00302FE4" w:rsidRPr="00C62DEC">
        <w:rPr>
          <w:rFonts w:ascii="Times New Roman" w:hAnsi="Times New Roman" w:cs="Times New Roman"/>
        </w:rPr>
        <w:t xml:space="preserve"> of the</w:t>
      </w:r>
      <w:r w:rsidR="00424864" w:rsidRPr="00C62DEC">
        <w:rPr>
          <w:rFonts w:ascii="Times New Roman" w:hAnsi="Times New Roman" w:cs="Times New Roman"/>
        </w:rPr>
        <w:t>se systems</w:t>
      </w:r>
      <w:r w:rsidR="002E572B" w:rsidRPr="00C62DEC">
        <w:rPr>
          <w:rFonts w:ascii="Times New Roman" w:hAnsi="Times New Roman" w:cs="Times New Roman"/>
        </w:rPr>
        <w:t xml:space="preserve">—golem-making with the </w:t>
      </w:r>
      <w:proofErr w:type="spellStart"/>
      <w:r w:rsidR="002E572B" w:rsidRPr="00C62DEC">
        <w:rPr>
          <w:rFonts w:ascii="Times New Roman" w:hAnsi="Times New Roman" w:cs="Times New Roman"/>
          <w:i/>
        </w:rPr>
        <w:t>Yetzirah</w:t>
      </w:r>
      <w:proofErr w:type="spellEnd"/>
      <w:r w:rsidR="00ED3DB5" w:rsidRPr="00C62DEC">
        <w:rPr>
          <w:rFonts w:ascii="Times New Roman" w:hAnsi="Times New Roman" w:cs="Times New Roman"/>
        </w:rPr>
        <w:t>,</w:t>
      </w:r>
      <w:r w:rsidR="002E572B" w:rsidRPr="00C62DEC">
        <w:rPr>
          <w:rFonts w:ascii="Times New Roman" w:hAnsi="Times New Roman" w:cs="Times New Roman"/>
        </w:rPr>
        <w:t xml:space="preserve"> and </w:t>
      </w:r>
      <w:proofErr w:type="spellStart"/>
      <w:r w:rsidR="002E572B" w:rsidRPr="00C62DEC">
        <w:rPr>
          <w:rFonts w:ascii="Times New Roman" w:hAnsi="Times New Roman" w:cs="Times New Roman"/>
          <w:i/>
        </w:rPr>
        <w:t>takwīn</w:t>
      </w:r>
      <w:proofErr w:type="spellEnd"/>
      <w:r w:rsidR="002E572B" w:rsidRPr="00C62DEC">
        <w:rPr>
          <w:rFonts w:ascii="Times New Roman" w:hAnsi="Times New Roman" w:cs="Times New Roman"/>
        </w:rPr>
        <w:t xml:space="preserve"> for </w:t>
      </w:r>
      <w:proofErr w:type="spellStart"/>
      <w:r w:rsidR="002E572B" w:rsidRPr="00C62DEC">
        <w:rPr>
          <w:rFonts w:ascii="Times New Roman" w:eastAsia="Times New Roman" w:hAnsi="Times New Roman" w:cs="Times New Roman"/>
          <w:iCs/>
        </w:rPr>
        <w:t>Jābir</w:t>
      </w:r>
      <w:proofErr w:type="spellEnd"/>
      <w:r w:rsidR="002E572B" w:rsidRPr="00C62DEC">
        <w:rPr>
          <w:rFonts w:ascii="Times New Roman" w:hAnsi="Times New Roman" w:cs="Times New Roman"/>
        </w:rPr>
        <w:t>—</w:t>
      </w:r>
      <w:r w:rsidR="009856AF" w:rsidRPr="00C62DEC">
        <w:rPr>
          <w:rFonts w:ascii="Times New Roman" w:hAnsi="Times New Roman" w:cs="Times New Roman"/>
        </w:rPr>
        <w:t>we</w:t>
      </w:r>
      <w:r w:rsidR="002E572B" w:rsidRPr="00C62DEC">
        <w:rPr>
          <w:rFonts w:ascii="Times New Roman" w:hAnsi="Times New Roman" w:cs="Times New Roman"/>
        </w:rPr>
        <w:t xml:space="preserve"> </w:t>
      </w:r>
      <w:r w:rsidR="009856AF" w:rsidRPr="00C62DEC">
        <w:rPr>
          <w:rFonts w:ascii="Times New Roman" w:hAnsi="Times New Roman" w:cs="Times New Roman"/>
        </w:rPr>
        <w:t>find their</w:t>
      </w:r>
      <w:r w:rsidR="00BA5FF9" w:rsidRPr="00C62DEC">
        <w:rPr>
          <w:rFonts w:ascii="Times New Roman" w:hAnsi="Times New Roman" w:cs="Times New Roman"/>
        </w:rPr>
        <w:t xml:space="preserve"> most salient</w:t>
      </w:r>
      <w:r w:rsidR="00BB13B4" w:rsidRPr="00C62DEC">
        <w:rPr>
          <w:rFonts w:ascii="Times New Roman" w:hAnsi="Times New Roman" w:cs="Times New Roman"/>
        </w:rPr>
        <w:t xml:space="preserve"> </w:t>
      </w:r>
      <w:r w:rsidR="00BA5FF9" w:rsidRPr="00C62DEC">
        <w:rPr>
          <w:rFonts w:ascii="Times New Roman" w:hAnsi="Times New Roman" w:cs="Times New Roman"/>
        </w:rPr>
        <w:t>commonal</w:t>
      </w:r>
      <w:r w:rsidR="00BB13B4" w:rsidRPr="00C62DEC">
        <w:rPr>
          <w:rFonts w:ascii="Times New Roman" w:hAnsi="Times New Roman" w:cs="Times New Roman"/>
        </w:rPr>
        <w:t>ity: the</w:t>
      </w:r>
      <w:r w:rsidR="009856AF" w:rsidRPr="00C62DEC">
        <w:rPr>
          <w:rFonts w:ascii="Times New Roman" w:hAnsi="Times New Roman" w:cs="Times New Roman"/>
        </w:rPr>
        <w:t xml:space="preserve"> </w:t>
      </w:r>
      <w:r w:rsidR="008010C7" w:rsidRPr="00C62DEC">
        <w:rPr>
          <w:rFonts w:ascii="Times New Roman" w:hAnsi="Times New Roman" w:cs="Times New Roman"/>
        </w:rPr>
        <w:t>preponderance</w:t>
      </w:r>
      <w:r w:rsidR="009856AF" w:rsidRPr="00C62DEC">
        <w:rPr>
          <w:rFonts w:ascii="Times New Roman" w:hAnsi="Times New Roman" w:cs="Times New Roman"/>
        </w:rPr>
        <w:t xml:space="preserve"> of the spoken word.</w:t>
      </w:r>
      <w:r w:rsidR="009C3526" w:rsidRPr="00C62DEC">
        <w:rPr>
          <w:rFonts w:ascii="Times New Roman" w:hAnsi="Times New Roman" w:cs="Times New Roman"/>
        </w:rPr>
        <w:t xml:space="preserve"> Rabbi Eliezer</w:t>
      </w:r>
      <w:r w:rsidR="002149D0" w:rsidRPr="00C62DEC">
        <w:rPr>
          <w:rFonts w:ascii="Times New Roman" w:hAnsi="Times New Roman" w:cs="Times New Roman"/>
        </w:rPr>
        <w:t xml:space="preserve"> tells us that a single mistake in</w:t>
      </w:r>
      <w:r w:rsidR="00F0549C" w:rsidRPr="00C62DEC">
        <w:rPr>
          <w:rFonts w:ascii="Times New Roman" w:hAnsi="Times New Roman" w:cs="Times New Roman"/>
        </w:rPr>
        <w:t xml:space="preserve"> the</w:t>
      </w:r>
      <w:r w:rsidR="002149D0" w:rsidRPr="00C62DEC">
        <w:rPr>
          <w:rFonts w:ascii="Times New Roman" w:hAnsi="Times New Roman" w:cs="Times New Roman"/>
        </w:rPr>
        <w:t xml:space="preserve"> pronunciation of the arrays in the 231 Gates would require</w:t>
      </w:r>
      <w:r w:rsidR="00A82723" w:rsidRPr="00C62DEC">
        <w:rPr>
          <w:rFonts w:ascii="Times New Roman" w:hAnsi="Times New Roman" w:cs="Times New Roman"/>
        </w:rPr>
        <w:t>,</w:t>
      </w:r>
      <w:r w:rsidR="002149D0" w:rsidRPr="00C62DEC">
        <w:rPr>
          <w:rFonts w:ascii="Times New Roman" w:hAnsi="Times New Roman" w:cs="Times New Roman"/>
        </w:rPr>
        <w:t xml:space="preserve"> </w:t>
      </w:r>
      <w:r w:rsidR="00663837" w:rsidRPr="00C62DEC">
        <w:rPr>
          <w:rFonts w:ascii="Times New Roman" w:hAnsi="Times New Roman" w:cs="Times New Roman"/>
        </w:rPr>
        <w:t xml:space="preserve">at </w:t>
      </w:r>
      <w:r w:rsidR="001C46FE" w:rsidRPr="00C62DEC">
        <w:rPr>
          <w:rFonts w:ascii="Times New Roman" w:hAnsi="Times New Roman" w:cs="Times New Roman"/>
        </w:rPr>
        <w:t>the</w:t>
      </w:r>
      <w:r w:rsidR="00A82723" w:rsidRPr="00C62DEC">
        <w:rPr>
          <w:rFonts w:ascii="Times New Roman" w:hAnsi="Times New Roman" w:cs="Times New Roman"/>
        </w:rPr>
        <w:t xml:space="preserve"> very</w:t>
      </w:r>
      <w:r w:rsidR="001C46FE" w:rsidRPr="00C62DEC">
        <w:rPr>
          <w:rFonts w:ascii="Times New Roman" w:hAnsi="Times New Roman" w:cs="Times New Roman"/>
        </w:rPr>
        <w:t xml:space="preserve"> </w:t>
      </w:r>
      <w:r w:rsidR="00663837" w:rsidRPr="00C62DEC">
        <w:rPr>
          <w:rFonts w:ascii="Times New Roman" w:hAnsi="Times New Roman" w:cs="Times New Roman"/>
        </w:rPr>
        <w:t>least</w:t>
      </w:r>
      <w:r w:rsidR="00A82723" w:rsidRPr="00C62DEC">
        <w:rPr>
          <w:rFonts w:ascii="Times New Roman" w:hAnsi="Times New Roman" w:cs="Times New Roman"/>
        </w:rPr>
        <w:t>,</w:t>
      </w:r>
      <w:r w:rsidR="00663837" w:rsidRPr="00C62DEC">
        <w:rPr>
          <w:rFonts w:ascii="Times New Roman" w:hAnsi="Times New Roman" w:cs="Times New Roman"/>
        </w:rPr>
        <w:t xml:space="preserve"> </w:t>
      </w:r>
      <w:r w:rsidR="002149D0" w:rsidRPr="00C62DEC">
        <w:rPr>
          <w:rFonts w:ascii="Times New Roman" w:hAnsi="Times New Roman" w:cs="Times New Roman"/>
        </w:rPr>
        <w:t>that one begin again from the start</w:t>
      </w:r>
      <w:r w:rsidR="00663837" w:rsidRPr="00C62DEC">
        <w:rPr>
          <w:rFonts w:ascii="Times New Roman" w:hAnsi="Times New Roman" w:cs="Times New Roman"/>
        </w:rPr>
        <w:t xml:space="preserve"> (hinting, e</w:t>
      </w:r>
      <w:r w:rsidR="00AB77EC" w:rsidRPr="00C62DEC">
        <w:rPr>
          <w:rFonts w:ascii="Times New Roman" w:hAnsi="Times New Roman" w:cs="Times New Roman"/>
        </w:rPr>
        <w:t>ven</w:t>
      </w:r>
      <w:r w:rsidR="00663837" w:rsidRPr="00C62DEC">
        <w:rPr>
          <w:rFonts w:ascii="Times New Roman" w:hAnsi="Times New Roman" w:cs="Times New Roman"/>
        </w:rPr>
        <w:t>,</w:t>
      </w:r>
      <w:r w:rsidR="00AB77EC" w:rsidRPr="00C62DEC">
        <w:rPr>
          <w:rFonts w:ascii="Times New Roman" w:hAnsi="Times New Roman" w:cs="Times New Roman"/>
        </w:rPr>
        <w:t xml:space="preserve"> at the actual perils that </w:t>
      </w:r>
      <w:r w:rsidR="0072120C" w:rsidRPr="00C62DEC">
        <w:rPr>
          <w:rFonts w:ascii="Times New Roman" w:hAnsi="Times New Roman" w:cs="Times New Roman"/>
        </w:rPr>
        <w:t xml:space="preserve">just </w:t>
      </w:r>
      <w:r w:rsidR="00AB77EC" w:rsidRPr="00C62DEC">
        <w:rPr>
          <w:rFonts w:ascii="Times New Roman" w:hAnsi="Times New Roman" w:cs="Times New Roman"/>
        </w:rPr>
        <w:t xml:space="preserve">such a mistake could </w:t>
      </w:r>
      <w:r w:rsidR="0072120C" w:rsidRPr="00C62DEC">
        <w:rPr>
          <w:rFonts w:ascii="Times New Roman" w:hAnsi="Times New Roman" w:cs="Times New Roman"/>
        </w:rPr>
        <w:t>pose</w:t>
      </w:r>
      <w:r w:rsidR="00AB77EC" w:rsidRPr="00C62DEC">
        <w:rPr>
          <w:rFonts w:ascii="Times New Roman" w:hAnsi="Times New Roman" w:cs="Times New Roman"/>
        </w:rPr>
        <w:t>)</w:t>
      </w:r>
      <w:r w:rsidR="001C46FE" w:rsidRPr="00C62DEC">
        <w:rPr>
          <w:rFonts w:ascii="Times New Roman" w:hAnsi="Times New Roman" w:cs="Times New Roman"/>
        </w:rPr>
        <w:t>.</w:t>
      </w:r>
      <w:r w:rsidR="008010C7" w:rsidRPr="00C62DEC">
        <w:rPr>
          <w:rFonts w:ascii="Times New Roman" w:hAnsi="Times New Roman" w:cs="Times New Roman"/>
        </w:rPr>
        <w:t xml:space="preserve"> The performative element of </w:t>
      </w:r>
      <w:proofErr w:type="spellStart"/>
      <w:r w:rsidR="008010C7" w:rsidRPr="00C62DEC">
        <w:rPr>
          <w:rFonts w:ascii="Times New Roman" w:eastAsia="Times New Roman" w:hAnsi="Times New Roman" w:cs="Times New Roman"/>
          <w:iCs/>
        </w:rPr>
        <w:t>Jābir</w:t>
      </w:r>
      <w:r w:rsidR="00912FF0" w:rsidRPr="00C62DEC">
        <w:rPr>
          <w:rFonts w:ascii="Times New Roman" w:hAnsi="Times New Roman" w:cs="Times New Roman"/>
        </w:rPr>
        <w:t>ean</w:t>
      </w:r>
      <w:proofErr w:type="spellEnd"/>
      <w:r w:rsidR="008010C7" w:rsidRPr="00C62DEC">
        <w:rPr>
          <w:rFonts w:ascii="Times New Roman" w:hAnsi="Times New Roman" w:cs="Times New Roman"/>
        </w:rPr>
        <w:t xml:space="preserve"> alchemy remains unclear, </w:t>
      </w:r>
      <w:r w:rsidR="00912FF0" w:rsidRPr="00C62DEC">
        <w:rPr>
          <w:rFonts w:ascii="Times New Roman" w:hAnsi="Times New Roman" w:cs="Times New Roman"/>
        </w:rPr>
        <w:t>yet h</w:t>
      </w:r>
      <w:r w:rsidR="008010C7" w:rsidRPr="00C62DEC">
        <w:rPr>
          <w:rFonts w:ascii="Times New Roman" w:hAnsi="Times New Roman" w:cs="Times New Roman"/>
        </w:rPr>
        <w:t xml:space="preserve">is entire </w:t>
      </w:r>
      <w:r w:rsidR="00912FF0" w:rsidRPr="00C62DEC">
        <w:rPr>
          <w:rFonts w:ascii="Times New Roman" w:hAnsi="Times New Roman" w:cs="Times New Roman"/>
        </w:rPr>
        <w:t xml:space="preserve">lexical </w:t>
      </w:r>
      <w:r w:rsidR="008010C7" w:rsidRPr="00C62DEC">
        <w:rPr>
          <w:rFonts w:ascii="Times New Roman" w:hAnsi="Times New Roman" w:cs="Times New Roman"/>
        </w:rPr>
        <w:t xml:space="preserve">system </w:t>
      </w:r>
      <w:r w:rsidR="00912FF0" w:rsidRPr="00C62DEC">
        <w:rPr>
          <w:rFonts w:ascii="Times New Roman" w:hAnsi="Times New Roman" w:cs="Times New Roman"/>
        </w:rPr>
        <w:t xml:space="preserve">depends crucially </w:t>
      </w:r>
      <w:r w:rsidR="00EC523D" w:rsidRPr="00C62DEC">
        <w:rPr>
          <w:rFonts w:ascii="Times New Roman" w:hAnsi="Times New Roman" w:cs="Times New Roman"/>
        </w:rPr>
        <w:t>up</w:t>
      </w:r>
      <w:r w:rsidR="008010C7" w:rsidRPr="00C62DEC">
        <w:rPr>
          <w:rFonts w:ascii="Times New Roman" w:hAnsi="Times New Roman" w:cs="Times New Roman"/>
        </w:rPr>
        <w:t xml:space="preserve">on </w:t>
      </w:r>
      <w:r w:rsidR="00ED0900" w:rsidRPr="00C62DEC">
        <w:rPr>
          <w:rFonts w:ascii="Times New Roman" w:hAnsi="Times New Roman" w:cs="Times New Roman"/>
        </w:rPr>
        <w:t>not the alphabetic but the phonetic</w:t>
      </w:r>
      <w:r w:rsidR="00912FF0" w:rsidRPr="00C62DEC">
        <w:rPr>
          <w:rFonts w:ascii="Times New Roman" w:hAnsi="Times New Roman" w:cs="Times New Roman"/>
        </w:rPr>
        <w:t xml:space="preserve"> signification of language.</w:t>
      </w:r>
      <w:r w:rsidR="002A1D12" w:rsidRPr="00C62DEC">
        <w:rPr>
          <w:rFonts w:ascii="Times New Roman" w:hAnsi="Times New Roman" w:cs="Times New Roman"/>
        </w:rPr>
        <w:t xml:space="preserve"> </w:t>
      </w:r>
      <w:r w:rsidR="00721A82" w:rsidRPr="00C62DEC">
        <w:rPr>
          <w:rFonts w:ascii="Times New Roman" w:hAnsi="Times New Roman" w:cs="Times New Roman"/>
        </w:rPr>
        <w:t xml:space="preserve">Through this aspect, we can better understand the ethical </w:t>
      </w:r>
      <w:r w:rsidR="00AF03FF" w:rsidRPr="00C62DEC">
        <w:rPr>
          <w:rFonts w:ascii="Times New Roman" w:hAnsi="Times New Roman" w:cs="Times New Roman"/>
        </w:rPr>
        <w:t>dilemma that faces</w:t>
      </w:r>
      <w:r w:rsidR="00721A82" w:rsidRPr="00C62DEC">
        <w:rPr>
          <w:rFonts w:ascii="Times New Roman" w:hAnsi="Times New Roman" w:cs="Times New Roman"/>
        </w:rPr>
        <w:t xml:space="preserve"> the</w:t>
      </w:r>
      <w:r w:rsidR="0022771F" w:rsidRPr="00C62DEC">
        <w:rPr>
          <w:rFonts w:ascii="Times New Roman" w:hAnsi="Times New Roman" w:cs="Times New Roman"/>
        </w:rPr>
        <w:t xml:space="preserve"> aspiring</w:t>
      </w:r>
      <w:r w:rsidR="00721A82" w:rsidRPr="00C62DEC">
        <w:rPr>
          <w:rFonts w:ascii="Times New Roman" w:hAnsi="Times New Roman" w:cs="Times New Roman"/>
        </w:rPr>
        <w:t xml:space="preserve"> magician.</w:t>
      </w:r>
      <w:r w:rsidR="00AF03FF" w:rsidRPr="00C62DEC">
        <w:rPr>
          <w:rFonts w:ascii="Times New Roman" w:hAnsi="Times New Roman" w:cs="Times New Roman"/>
        </w:rPr>
        <w:t xml:space="preserve"> </w:t>
      </w:r>
      <w:r w:rsidR="00DF3D7C" w:rsidRPr="00C62DEC">
        <w:rPr>
          <w:rFonts w:ascii="Times New Roman" w:hAnsi="Times New Roman" w:cs="Times New Roman"/>
        </w:rPr>
        <w:t xml:space="preserve">To create the semblance of a </w:t>
      </w:r>
      <w:r w:rsidR="0046255A" w:rsidRPr="00C62DEC">
        <w:rPr>
          <w:rFonts w:ascii="Times New Roman" w:hAnsi="Times New Roman" w:cs="Times New Roman"/>
        </w:rPr>
        <w:t xml:space="preserve">person is to </w:t>
      </w:r>
      <w:r w:rsidR="00560424" w:rsidRPr="00C62DEC">
        <w:rPr>
          <w:rFonts w:ascii="Times New Roman" w:hAnsi="Times New Roman" w:cs="Times New Roman"/>
        </w:rPr>
        <w:t xml:space="preserve">risk the unacceptable vanity of emulating god, who, as we have it from Genesis, also spoke </w:t>
      </w:r>
      <w:r w:rsidR="00D152E8" w:rsidRPr="00C62DEC">
        <w:rPr>
          <w:rFonts w:ascii="Times New Roman" w:hAnsi="Times New Roman" w:cs="Times New Roman"/>
        </w:rPr>
        <w:t>creation</w:t>
      </w:r>
      <w:r w:rsidR="00560424" w:rsidRPr="00C62DEC">
        <w:rPr>
          <w:rFonts w:ascii="Times New Roman" w:hAnsi="Times New Roman" w:cs="Times New Roman"/>
        </w:rPr>
        <w:t xml:space="preserve"> into existence.</w:t>
      </w:r>
      <w:r w:rsidR="00582A81" w:rsidRPr="00C62DEC">
        <w:rPr>
          <w:rFonts w:ascii="Times New Roman" w:hAnsi="Times New Roman" w:cs="Times New Roman"/>
        </w:rPr>
        <w:t xml:space="preserve"> </w:t>
      </w:r>
      <w:r w:rsidR="00ED3DB5" w:rsidRPr="00C62DEC">
        <w:rPr>
          <w:rFonts w:ascii="Times New Roman" w:hAnsi="Times New Roman" w:cs="Times New Roman"/>
        </w:rPr>
        <w:t>Humankind is said</w:t>
      </w:r>
      <w:r w:rsidR="00582A81" w:rsidRPr="00C62DEC">
        <w:rPr>
          <w:rFonts w:ascii="Times New Roman" w:hAnsi="Times New Roman" w:cs="Times New Roman"/>
        </w:rPr>
        <w:t xml:space="preserve"> to have been</w:t>
      </w:r>
      <w:r w:rsidR="00ED3DB5" w:rsidRPr="00C62DEC">
        <w:rPr>
          <w:rFonts w:ascii="Times New Roman" w:hAnsi="Times New Roman" w:cs="Times New Roman"/>
        </w:rPr>
        <w:t xml:space="preserve"> created in god’s image, yet the </w:t>
      </w:r>
      <w:r w:rsidR="000715F0" w:rsidRPr="00C62DEC">
        <w:rPr>
          <w:rFonts w:ascii="Times New Roman" w:hAnsi="Times New Roman" w:cs="Times New Roman"/>
        </w:rPr>
        <w:t>principal</w:t>
      </w:r>
      <w:r w:rsidR="00582A81" w:rsidRPr="00C62DEC">
        <w:rPr>
          <w:rFonts w:ascii="Times New Roman" w:hAnsi="Times New Roman" w:cs="Times New Roman"/>
        </w:rPr>
        <w:t xml:space="preserve"> </w:t>
      </w:r>
      <w:r w:rsidR="000715F0" w:rsidRPr="00C62DEC">
        <w:rPr>
          <w:rFonts w:ascii="Times New Roman" w:hAnsi="Times New Roman" w:cs="Times New Roman"/>
        </w:rPr>
        <w:t>medium</w:t>
      </w:r>
      <w:r w:rsidR="00582A81" w:rsidRPr="00C62DEC">
        <w:rPr>
          <w:rFonts w:ascii="Times New Roman" w:hAnsi="Times New Roman" w:cs="Times New Roman"/>
        </w:rPr>
        <w:t xml:space="preserve"> through which </w:t>
      </w:r>
      <w:r w:rsidR="00920AB8" w:rsidRPr="00C62DEC">
        <w:rPr>
          <w:rFonts w:ascii="Times New Roman" w:hAnsi="Times New Roman" w:cs="Times New Roman"/>
        </w:rPr>
        <w:t>it</w:t>
      </w:r>
      <w:r w:rsidR="00ED3DB5" w:rsidRPr="00C62DEC">
        <w:rPr>
          <w:rFonts w:ascii="Times New Roman" w:hAnsi="Times New Roman" w:cs="Times New Roman"/>
        </w:rPr>
        <w:t xml:space="preserve"> ha</w:t>
      </w:r>
      <w:r w:rsidR="00920AB8" w:rsidRPr="00C62DEC">
        <w:rPr>
          <w:rFonts w:ascii="Times New Roman" w:hAnsi="Times New Roman" w:cs="Times New Roman"/>
        </w:rPr>
        <w:t>s</w:t>
      </w:r>
      <w:r w:rsidR="00D35320" w:rsidRPr="00C62DEC">
        <w:rPr>
          <w:rFonts w:ascii="Times New Roman" w:hAnsi="Times New Roman" w:cs="Times New Roman"/>
        </w:rPr>
        <w:t xml:space="preserve"> </w:t>
      </w:r>
      <w:r w:rsidR="000715F0" w:rsidRPr="00C62DEC">
        <w:rPr>
          <w:rFonts w:ascii="Times New Roman" w:hAnsi="Times New Roman" w:cs="Times New Roman"/>
        </w:rPr>
        <w:t>communicated with and a</w:t>
      </w:r>
      <w:r w:rsidR="00582A81" w:rsidRPr="00C62DEC">
        <w:rPr>
          <w:rFonts w:ascii="Times New Roman" w:hAnsi="Times New Roman" w:cs="Times New Roman"/>
        </w:rPr>
        <w:t>ccessed</w:t>
      </w:r>
      <w:r w:rsidR="000715F0" w:rsidRPr="00C62DEC">
        <w:rPr>
          <w:rFonts w:ascii="Times New Roman" w:hAnsi="Times New Roman" w:cs="Times New Roman"/>
        </w:rPr>
        <w:t xml:space="preserve"> knowledge of god (and, thereby, of god’s </w:t>
      </w:r>
      <w:r w:rsidR="000715F0" w:rsidRPr="00C62DEC">
        <w:rPr>
          <w:rFonts w:ascii="Times New Roman" w:hAnsi="Times New Roman" w:cs="Times New Roman"/>
        </w:rPr>
        <w:lastRenderedPageBreak/>
        <w:t xml:space="preserve">mysteries) </w:t>
      </w:r>
      <w:r w:rsidR="00ED3DB5" w:rsidRPr="00C62DEC">
        <w:rPr>
          <w:rFonts w:ascii="Times New Roman" w:hAnsi="Times New Roman" w:cs="Times New Roman"/>
        </w:rPr>
        <w:t>is through</w:t>
      </w:r>
      <w:r w:rsidR="000A6BF8" w:rsidRPr="00C62DEC">
        <w:rPr>
          <w:rFonts w:ascii="Times New Roman" w:hAnsi="Times New Roman" w:cs="Times New Roman"/>
        </w:rPr>
        <w:t xml:space="preserve"> spoken</w:t>
      </w:r>
      <w:r w:rsidR="00ED3DB5" w:rsidRPr="00C62DEC">
        <w:rPr>
          <w:rFonts w:ascii="Times New Roman" w:hAnsi="Times New Roman" w:cs="Times New Roman"/>
        </w:rPr>
        <w:t xml:space="preserve"> language.</w:t>
      </w:r>
      <w:r w:rsidR="002942BC" w:rsidRPr="00C62DEC">
        <w:rPr>
          <w:rFonts w:ascii="Times New Roman" w:hAnsi="Times New Roman" w:cs="Times New Roman"/>
        </w:rPr>
        <w:t xml:space="preserve"> </w:t>
      </w:r>
      <w:r w:rsidR="000A6BF8" w:rsidRPr="00C62DEC">
        <w:rPr>
          <w:rFonts w:ascii="Times New Roman" w:hAnsi="Times New Roman" w:cs="Times New Roman"/>
        </w:rPr>
        <w:t>In this manner, t</w:t>
      </w:r>
      <w:r w:rsidR="001651A2" w:rsidRPr="00C62DEC">
        <w:rPr>
          <w:rFonts w:ascii="Times New Roman" w:hAnsi="Times New Roman" w:cs="Times New Roman"/>
        </w:rPr>
        <w:t>he sanctioned</w:t>
      </w:r>
      <w:r w:rsidR="00E31026" w:rsidRPr="00C62DEC">
        <w:rPr>
          <w:rFonts w:ascii="Times New Roman" w:hAnsi="Times New Roman" w:cs="Times New Roman"/>
        </w:rPr>
        <w:t xml:space="preserve">, perhaps </w:t>
      </w:r>
      <w:r w:rsidR="009A749B">
        <w:rPr>
          <w:rFonts w:ascii="Times New Roman" w:hAnsi="Times New Roman" w:cs="Times New Roman"/>
        </w:rPr>
        <w:t>mandated</w:t>
      </w:r>
      <w:r w:rsidR="001651A2" w:rsidRPr="00C62DEC">
        <w:rPr>
          <w:rFonts w:ascii="Times New Roman" w:hAnsi="Times New Roman" w:cs="Times New Roman"/>
        </w:rPr>
        <w:t xml:space="preserve"> desire for</w:t>
      </w:r>
      <w:r w:rsidR="00F33B3D" w:rsidRPr="00C62DEC">
        <w:rPr>
          <w:rFonts w:ascii="Times New Roman" w:hAnsi="Times New Roman" w:cs="Times New Roman"/>
        </w:rPr>
        <w:t xml:space="preserve"> thoroughgoing</w:t>
      </w:r>
      <w:r w:rsidR="001651A2" w:rsidRPr="00C62DEC">
        <w:rPr>
          <w:rFonts w:ascii="Times New Roman" w:hAnsi="Times New Roman" w:cs="Times New Roman"/>
        </w:rPr>
        <w:t xml:space="preserve"> knowledge of god and </w:t>
      </w:r>
      <w:r w:rsidR="00F33B3D" w:rsidRPr="00C62DEC">
        <w:rPr>
          <w:rFonts w:ascii="Times New Roman" w:hAnsi="Times New Roman" w:cs="Times New Roman"/>
        </w:rPr>
        <w:t xml:space="preserve">all </w:t>
      </w:r>
      <w:r w:rsidR="0091167B" w:rsidRPr="00C62DEC">
        <w:rPr>
          <w:rFonts w:ascii="Times New Roman" w:hAnsi="Times New Roman" w:cs="Times New Roman"/>
        </w:rPr>
        <w:t>creation becomes</w:t>
      </w:r>
      <w:r w:rsidR="001651A2" w:rsidRPr="00C62DEC">
        <w:rPr>
          <w:rFonts w:ascii="Times New Roman" w:hAnsi="Times New Roman" w:cs="Times New Roman"/>
        </w:rPr>
        <w:t xml:space="preserve"> the very motor by which </w:t>
      </w:r>
      <w:r w:rsidR="000A6BF8" w:rsidRPr="00C62DEC">
        <w:rPr>
          <w:rFonts w:ascii="Times New Roman" w:hAnsi="Times New Roman" w:cs="Times New Roman"/>
        </w:rPr>
        <w:t>we steer too close to</w:t>
      </w:r>
      <w:r w:rsidR="001651A2" w:rsidRPr="00C62DEC">
        <w:rPr>
          <w:rFonts w:ascii="Times New Roman" w:hAnsi="Times New Roman" w:cs="Times New Roman"/>
        </w:rPr>
        <w:t xml:space="preserve"> becoming gods ourselves.</w:t>
      </w:r>
      <w:r w:rsidR="00FB0C6F" w:rsidRPr="00C62DEC">
        <w:rPr>
          <w:rFonts w:ascii="Times New Roman" w:eastAsia="Times New Roman" w:hAnsi="Times New Roman" w:cs="Times New Roman"/>
          <w:iCs/>
        </w:rPr>
        <w:br w:type="page"/>
      </w:r>
    </w:p>
    <w:p w:rsidR="00C81E08" w:rsidRPr="00C62DEC" w:rsidRDefault="003C1DF4" w:rsidP="00287DDA">
      <w:pPr>
        <w:tabs>
          <w:tab w:val="left" w:pos="709"/>
          <w:tab w:val="left" w:pos="1418"/>
          <w:tab w:val="left" w:pos="2127"/>
          <w:tab w:val="left" w:pos="2836"/>
          <w:tab w:val="left" w:pos="3545"/>
          <w:tab w:val="left" w:pos="4254"/>
          <w:tab w:val="left" w:pos="4963"/>
          <w:tab w:val="left" w:pos="5955"/>
        </w:tabs>
        <w:spacing w:line="480" w:lineRule="auto"/>
        <w:jc w:val="center"/>
        <w:rPr>
          <w:rFonts w:ascii="Times New Roman" w:eastAsia="Times New Roman" w:hAnsi="Times New Roman" w:cs="Times New Roman"/>
          <w:iCs/>
        </w:rPr>
      </w:pPr>
      <w:r w:rsidRPr="00C62DEC">
        <w:rPr>
          <w:rFonts w:ascii="Times New Roman" w:eastAsia="Times New Roman" w:hAnsi="Times New Roman" w:cs="Times New Roman"/>
          <w:iCs/>
        </w:rPr>
        <w:lastRenderedPageBreak/>
        <w:t>Works Cited</w:t>
      </w:r>
    </w:p>
    <w:p w:rsidR="00C81E08" w:rsidRPr="00C62DEC" w:rsidRDefault="00C81E08" w:rsidP="00287DDA">
      <w:pPr>
        <w:tabs>
          <w:tab w:val="left" w:pos="709"/>
          <w:tab w:val="left" w:pos="1418"/>
          <w:tab w:val="left" w:pos="2127"/>
          <w:tab w:val="left" w:pos="2836"/>
          <w:tab w:val="left" w:pos="3545"/>
          <w:tab w:val="left" w:pos="4254"/>
          <w:tab w:val="left" w:pos="4963"/>
          <w:tab w:val="left" w:pos="5955"/>
        </w:tabs>
        <w:spacing w:line="480" w:lineRule="auto"/>
        <w:ind w:left="720" w:hanging="720"/>
        <w:rPr>
          <w:rFonts w:ascii="Times New Roman" w:eastAsia="Times New Roman" w:hAnsi="Times New Roman" w:cs="Times New Roman"/>
          <w:iCs/>
        </w:rPr>
      </w:pPr>
      <w:proofErr w:type="spellStart"/>
      <w:r w:rsidRPr="00C62DEC">
        <w:rPr>
          <w:rFonts w:ascii="Times New Roman" w:eastAsia="Times New Roman" w:hAnsi="Times New Roman" w:cs="Times New Roman"/>
          <w:iCs/>
        </w:rPr>
        <w:t>Haq</w:t>
      </w:r>
      <w:proofErr w:type="spellEnd"/>
      <w:r w:rsidRPr="00C62DEC">
        <w:rPr>
          <w:rFonts w:ascii="Times New Roman" w:eastAsia="Times New Roman" w:hAnsi="Times New Roman" w:cs="Times New Roman"/>
          <w:iCs/>
        </w:rPr>
        <w:t xml:space="preserve">, Syed </w:t>
      </w:r>
      <w:proofErr w:type="spellStart"/>
      <w:r w:rsidRPr="00C62DEC">
        <w:rPr>
          <w:rFonts w:ascii="Times New Roman" w:eastAsia="Times New Roman" w:hAnsi="Times New Roman" w:cs="Times New Roman"/>
          <w:iCs/>
        </w:rPr>
        <w:t>Nomanul</w:t>
      </w:r>
      <w:proofErr w:type="spellEnd"/>
      <w:r w:rsidRPr="00C62DEC">
        <w:rPr>
          <w:rFonts w:ascii="Times New Roman" w:eastAsia="Times New Roman" w:hAnsi="Times New Roman" w:cs="Times New Roman"/>
          <w:iCs/>
        </w:rPr>
        <w:t xml:space="preserve">. </w:t>
      </w:r>
      <w:r w:rsidRPr="00C62DEC">
        <w:rPr>
          <w:rFonts w:ascii="Times New Roman" w:eastAsia="Times New Roman" w:hAnsi="Times New Roman" w:cs="Times New Roman"/>
          <w:i/>
          <w:iCs/>
        </w:rPr>
        <w:t xml:space="preserve">Names, Natures and Things: the Alchemist </w:t>
      </w:r>
      <w:proofErr w:type="spellStart"/>
      <w:r w:rsidRPr="00C62DEC">
        <w:rPr>
          <w:rFonts w:ascii="Times New Roman" w:eastAsia="Times New Roman" w:hAnsi="Times New Roman" w:cs="Times New Roman"/>
          <w:i/>
          <w:iCs/>
        </w:rPr>
        <w:t>Jābir</w:t>
      </w:r>
      <w:proofErr w:type="spellEnd"/>
      <w:r w:rsidRPr="00C62DEC">
        <w:rPr>
          <w:rFonts w:ascii="Times New Roman" w:eastAsia="Times New Roman" w:hAnsi="Times New Roman" w:cs="Times New Roman"/>
          <w:i/>
          <w:iCs/>
        </w:rPr>
        <w:t xml:space="preserve"> ibn </w:t>
      </w:r>
      <w:proofErr w:type="spellStart"/>
      <w:r w:rsidRPr="00C62DEC">
        <w:rPr>
          <w:rFonts w:ascii="Times New Roman" w:eastAsia="Times New Roman" w:hAnsi="Times New Roman" w:cs="Times New Roman"/>
          <w:i/>
          <w:iCs/>
        </w:rPr>
        <w:t>Ḥayyān</w:t>
      </w:r>
      <w:proofErr w:type="spellEnd"/>
      <w:r w:rsidRPr="00C62DEC">
        <w:rPr>
          <w:rFonts w:ascii="Times New Roman" w:eastAsia="Times New Roman" w:hAnsi="Times New Roman" w:cs="Times New Roman"/>
          <w:i/>
          <w:iCs/>
        </w:rPr>
        <w:t xml:space="preserve"> and His </w:t>
      </w:r>
      <w:proofErr w:type="spellStart"/>
      <w:r w:rsidRPr="00C62DEC">
        <w:rPr>
          <w:rFonts w:ascii="Times New Roman" w:eastAsia="Times New Roman" w:hAnsi="Times New Roman" w:cs="Times New Roman"/>
          <w:i/>
          <w:iCs/>
        </w:rPr>
        <w:t>Kitāb</w:t>
      </w:r>
      <w:proofErr w:type="spellEnd"/>
      <w:r w:rsidRPr="00C62DEC">
        <w:rPr>
          <w:rFonts w:ascii="Times New Roman" w:eastAsia="Times New Roman" w:hAnsi="Times New Roman" w:cs="Times New Roman"/>
          <w:i/>
          <w:iCs/>
        </w:rPr>
        <w:t xml:space="preserve"> </w:t>
      </w:r>
      <w:proofErr w:type="spellStart"/>
      <w:r w:rsidRPr="00C62DEC">
        <w:rPr>
          <w:rFonts w:ascii="Times New Roman" w:eastAsia="Times New Roman" w:hAnsi="Times New Roman" w:cs="Times New Roman"/>
          <w:i/>
          <w:iCs/>
        </w:rPr>
        <w:t>al-Aḥjār</w:t>
      </w:r>
      <w:proofErr w:type="spellEnd"/>
      <w:r w:rsidRPr="00C62DEC">
        <w:rPr>
          <w:rFonts w:ascii="Times New Roman" w:eastAsia="Times New Roman" w:hAnsi="Times New Roman" w:cs="Times New Roman"/>
          <w:i/>
          <w:iCs/>
        </w:rPr>
        <w:t xml:space="preserve"> (Book of Stones)</w:t>
      </w:r>
      <w:r w:rsidRPr="00C62DEC">
        <w:rPr>
          <w:rFonts w:ascii="Times New Roman" w:eastAsia="Times New Roman" w:hAnsi="Times New Roman" w:cs="Times New Roman"/>
          <w:iCs/>
        </w:rPr>
        <w:t>. Kluwer Academic Publishers, 1994.</w:t>
      </w:r>
    </w:p>
    <w:p w:rsidR="00616830" w:rsidRPr="00C62DEC" w:rsidRDefault="000D2B1F" w:rsidP="00287DDA">
      <w:pPr>
        <w:tabs>
          <w:tab w:val="left" w:pos="709"/>
          <w:tab w:val="left" w:pos="1418"/>
          <w:tab w:val="left" w:pos="2127"/>
          <w:tab w:val="left" w:pos="2836"/>
          <w:tab w:val="left" w:pos="3545"/>
          <w:tab w:val="left" w:pos="4254"/>
          <w:tab w:val="left" w:pos="4963"/>
          <w:tab w:val="left" w:pos="5955"/>
        </w:tabs>
        <w:spacing w:line="480" w:lineRule="auto"/>
        <w:ind w:left="720" w:hanging="720"/>
        <w:rPr>
          <w:rFonts w:ascii="Times New Roman" w:eastAsia="Times New Roman" w:hAnsi="Times New Roman" w:cs="Times New Roman"/>
          <w:iCs/>
        </w:rPr>
      </w:pPr>
      <w:r w:rsidRPr="00C62DEC">
        <w:rPr>
          <w:rFonts w:ascii="Times New Roman" w:eastAsia="Times New Roman" w:hAnsi="Times New Roman" w:cs="Times New Roman"/>
          <w:iCs/>
        </w:rPr>
        <w:t xml:space="preserve">Horowitz, Isaiah. </w:t>
      </w:r>
      <w:proofErr w:type="spellStart"/>
      <w:r w:rsidRPr="00C62DEC">
        <w:rPr>
          <w:rFonts w:ascii="Times New Roman" w:eastAsia="Times New Roman" w:hAnsi="Times New Roman" w:cs="Times New Roman"/>
          <w:i/>
          <w:iCs/>
        </w:rPr>
        <w:t>Shney</w:t>
      </w:r>
      <w:proofErr w:type="spellEnd"/>
      <w:r w:rsidRPr="00C62DEC">
        <w:rPr>
          <w:rFonts w:ascii="Times New Roman" w:eastAsia="Times New Roman" w:hAnsi="Times New Roman" w:cs="Times New Roman"/>
          <w:i/>
          <w:iCs/>
        </w:rPr>
        <w:t xml:space="preserve"> </w:t>
      </w:r>
      <w:proofErr w:type="spellStart"/>
      <w:r w:rsidRPr="00C62DEC">
        <w:rPr>
          <w:rFonts w:ascii="Times New Roman" w:eastAsia="Times New Roman" w:hAnsi="Times New Roman" w:cs="Times New Roman"/>
          <w:i/>
          <w:iCs/>
        </w:rPr>
        <w:t>Luchot</w:t>
      </w:r>
      <w:proofErr w:type="spellEnd"/>
      <w:r w:rsidRPr="00C62DEC">
        <w:rPr>
          <w:rFonts w:ascii="Times New Roman" w:eastAsia="Times New Roman" w:hAnsi="Times New Roman" w:cs="Times New Roman"/>
          <w:i/>
          <w:iCs/>
        </w:rPr>
        <w:t xml:space="preserve"> </w:t>
      </w:r>
      <w:proofErr w:type="spellStart"/>
      <w:r w:rsidRPr="00C62DEC">
        <w:rPr>
          <w:rFonts w:ascii="Times New Roman" w:eastAsia="Times New Roman" w:hAnsi="Times New Roman" w:cs="Times New Roman"/>
          <w:i/>
          <w:iCs/>
        </w:rPr>
        <w:t>Habrit</w:t>
      </w:r>
      <w:proofErr w:type="spellEnd"/>
      <w:r w:rsidRPr="00C62DEC">
        <w:rPr>
          <w:rFonts w:ascii="Times New Roman" w:eastAsia="Times New Roman" w:hAnsi="Times New Roman" w:cs="Times New Roman"/>
          <w:iCs/>
        </w:rPr>
        <w:t xml:space="preserve">. Translated by Eliyahu </w:t>
      </w:r>
      <w:proofErr w:type="spellStart"/>
      <w:r w:rsidRPr="00C62DEC">
        <w:rPr>
          <w:rFonts w:ascii="Times New Roman" w:eastAsia="Times New Roman" w:hAnsi="Times New Roman" w:cs="Times New Roman"/>
          <w:iCs/>
        </w:rPr>
        <w:t>Munk</w:t>
      </w:r>
      <w:proofErr w:type="spellEnd"/>
      <w:r w:rsidRPr="00C62DEC">
        <w:rPr>
          <w:rFonts w:ascii="Times New Roman" w:eastAsia="Times New Roman" w:hAnsi="Times New Roman" w:cs="Times New Roman"/>
          <w:iCs/>
        </w:rPr>
        <w:t>, Lambda Pub, 1999, sefaria.org.</w:t>
      </w:r>
    </w:p>
    <w:p w:rsidR="00DB28ED" w:rsidRPr="00C62DEC" w:rsidRDefault="00DB28ED" w:rsidP="00287DDA">
      <w:pPr>
        <w:tabs>
          <w:tab w:val="left" w:pos="709"/>
          <w:tab w:val="left" w:pos="1418"/>
          <w:tab w:val="left" w:pos="2127"/>
          <w:tab w:val="left" w:pos="2836"/>
          <w:tab w:val="left" w:pos="3545"/>
          <w:tab w:val="left" w:pos="4254"/>
          <w:tab w:val="left" w:pos="4963"/>
          <w:tab w:val="left" w:pos="5955"/>
        </w:tabs>
        <w:spacing w:line="480" w:lineRule="auto"/>
        <w:ind w:left="720" w:hanging="720"/>
        <w:rPr>
          <w:rFonts w:ascii="Times New Roman" w:eastAsia="Times New Roman" w:hAnsi="Times New Roman" w:cs="Times New Roman"/>
          <w:iCs/>
        </w:rPr>
      </w:pPr>
      <w:r w:rsidRPr="00C62DEC">
        <w:rPr>
          <w:rFonts w:ascii="Times New Roman" w:eastAsia="Times New Roman" w:hAnsi="Times New Roman" w:cs="Times New Roman"/>
          <w:iCs/>
        </w:rPr>
        <w:t xml:space="preserve">Kaplan, </w:t>
      </w:r>
      <w:proofErr w:type="spellStart"/>
      <w:r w:rsidRPr="00C62DEC">
        <w:rPr>
          <w:rFonts w:ascii="Times New Roman" w:eastAsia="Times New Roman" w:hAnsi="Times New Roman" w:cs="Times New Roman"/>
          <w:iCs/>
        </w:rPr>
        <w:t>Aryeh</w:t>
      </w:r>
      <w:proofErr w:type="spellEnd"/>
      <w:r w:rsidRPr="00C62DEC">
        <w:rPr>
          <w:rFonts w:ascii="Times New Roman" w:eastAsia="Times New Roman" w:hAnsi="Times New Roman" w:cs="Times New Roman"/>
          <w:iCs/>
        </w:rPr>
        <w:t xml:space="preserve">. </w:t>
      </w:r>
      <w:proofErr w:type="spellStart"/>
      <w:r w:rsidR="00C81E08" w:rsidRPr="00C62DEC">
        <w:rPr>
          <w:rFonts w:ascii="Times New Roman" w:eastAsia="Times New Roman" w:hAnsi="Times New Roman" w:cs="Times New Roman"/>
          <w:i/>
          <w:iCs/>
        </w:rPr>
        <w:t>Sefer</w:t>
      </w:r>
      <w:proofErr w:type="spellEnd"/>
      <w:r w:rsidR="00C81E08" w:rsidRPr="00C62DEC">
        <w:rPr>
          <w:rFonts w:ascii="Times New Roman" w:eastAsia="Times New Roman" w:hAnsi="Times New Roman" w:cs="Times New Roman"/>
          <w:i/>
          <w:iCs/>
        </w:rPr>
        <w:t xml:space="preserve"> </w:t>
      </w:r>
      <w:proofErr w:type="spellStart"/>
      <w:r w:rsidR="00C81E08" w:rsidRPr="00C62DEC">
        <w:rPr>
          <w:rFonts w:ascii="Times New Roman" w:eastAsia="Times New Roman" w:hAnsi="Times New Roman" w:cs="Times New Roman"/>
          <w:i/>
          <w:iCs/>
        </w:rPr>
        <w:t>Yetzirah</w:t>
      </w:r>
      <w:proofErr w:type="spellEnd"/>
      <w:r w:rsidR="00C81E08" w:rsidRPr="00C62DEC">
        <w:rPr>
          <w:rFonts w:ascii="Times New Roman" w:eastAsia="Times New Roman" w:hAnsi="Times New Roman" w:cs="Times New Roman"/>
          <w:i/>
          <w:iCs/>
        </w:rPr>
        <w:t>: t</w:t>
      </w:r>
      <w:r w:rsidRPr="00C62DEC">
        <w:rPr>
          <w:rFonts w:ascii="Times New Roman" w:eastAsia="Times New Roman" w:hAnsi="Times New Roman" w:cs="Times New Roman"/>
          <w:i/>
          <w:iCs/>
        </w:rPr>
        <w:t>he Book of Creation</w:t>
      </w:r>
      <w:r w:rsidRPr="00C62DEC">
        <w:rPr>
          <w:rFonts w:ascii="Times New Roman" w:eastAsia="Times New Roman" w:hAnsi="Times New Roman" w:cs="Times New Roman"/>
          <w:iCs/>
        </w:rPr>
        <w:t>. S. Weiser, 1997.</w:t>
      </w:r>
    </w:p>
    <w:p w:rsidR="00BD479B" w:rsidRPr="00C62DEC" w:rsidRDefault="00BD479B" w:rsidP="00287DDA">
      <w:pPr>
        <w:tabs>
          <w:tab w:val="left" w:pos="709"/>
          <w:tab w:val="left" w:pos="1418"/>
          <w:tab w:val="left" w:pos="2127"/>
          <w:tab w:val="left" w:pos="2836"/>
          <w:tab w:val="left" w:pos="3545"/>
          <w:tab w:val="left" w:pos="4254"/>
          <w:tab w:val="left" w:pos="4963"/>
          <w:tab w:val="left" w:pos="5955"/>
        </w:tabs>
        <w:spacing w:line="480" w:lineRule="auto"/>
        <w:ind w:left="720" w:hanging="720"/>
        <w:rPr>
          <w:rFonts w:ascii="Times New Roman" w:eastAsia="Times New Roman" w:hAnsi="Times New Roman" w:cs="Times New Roman"/>
          <w:iCs/>
        </w:rPr>
      </w:pPr>
      <w:r w:rsidRPr="00C62DEC">
        <w:rPr>
          <w:rFonts w:ascii="Times New Roman" w:eastAsia="Times New Roman" w:hAnsi="Times New Roman" w:cs="Times New Roman"/>
          <w:iCs/>
        </w:rPr>
        <w:t xml:space="preserve">Nasr, </w:t>
      </w:r>
      <w:proofErr w:type="spellStart"/>
      <w:r w:rsidRPr="00C62DEC">
        <w:rPr>
          <w:rFonts w:ascii="Times New Roman" w:eastAsia="Times New Roman" w:hAnsi="Times New Roman" w:cs="Times New Roman"/>
          <w:iCs/>
        </w:rPr>
        <w:t>Seyyed</w:t>
      </w:r>
      <w:proofErr w:type="spellEnd"/>
      <w:r w:rsidRPr="00C62DEC">
        <w:rPr>
          <w:rFonts w:ascii="Times New Roman" w:eastAsia="Times New Roman" w:hAnsi="Times New Roman" w:cs="Times New Roman"/>
          <w:iCs/>
        </w:rPr>
        <w:t xml:space="preserve"> Hossein, and Mehdi </w:t>
      </w:r>
      <w:proofErr w:type="spellStart"/>
      <w:r w:rsidRPr="00C62DEC">
        <w:rPr>
          <w:rFonts w:ascii="Times New Roman" w:eastAsia="Times New Roman" w:hAnsi="Times New Roman" w:cs="Times New Roman"/>
          <w:iCs/>
        </w:rPr>
        <w:t>Aminrazavi</w:t>
      </w:r>
      <w:proofErr w:type="spellEnd"/>
      <w:r w:rsidRPr="00C62DEC">
        <w:rPr>
          <w:rFonts w:ascii="Times New Roman" w:eastAsia="Times New Roman" w:hAnsi="Times New Roman" w:cs="Times New Roman"/>
          <w:iCs/>
        </w:rPr>
        <w:t>. “</w:t>
      </w:r>
      <w:proofErr w:type="spellStart"/>
      <w:r w:rsidRPr="00C62DEC">
        <w:rPr>
          <w:rFonts w:ascii="Times New Roman" w:eastAsia="Times New Roman" w:hAnsi="Times New Roman" w:cs="Times New Roman"/>
          <w:iCs/>
        </w:rPr>
        <w:t>Jābir</w:t>
      </w:r>
      <w:proofErr w:type="spellEnd"/>
      <w:r w:rsidRPr="00C62DEC">
        <w:rPr>
          <w:rFonts w:ascii="Times New Roman" w:eastAsia="Times New Roman" w:hAnsi="Times New Roman" w:cs="Times New Roman"/>
          <w:iCs/>
        </w:rPr>
        <w:t xml:space="preserve"> Ibn </w:t>
      </w:r>
      <w:proofErr w:type="spellStart"/>
      <w:r w:rsidRPr="00C62DEC">
        <w:rPr>
          <w:rFonts w:ascii="Times New Roman" w:eastAsia="Times New Roman" w:hAnsi="Times New Roman" w:cs="Times New Roman"/>
          <w:iCs/>
        </w:rPr>
        <w:t>Ḥayyān</w:t>
      </w:r>
      <w:proofErr w:type="spellEnd"/>
      <w:r w:rsidRPr="00C62DEC">
        <w:rPr>
          <w:rFonts w:ascii="Times New Roman" w:eastAsia="Times New Roman" w:hAnsi="Times New Roman" w:cs="Times New Roman"/>
          <w:iCs/>
        </w:rPr>
        <w:t xml:space="preserve">.” </w:t>
      </w:r>
      <w:r w:rsidRPr="00C62DEC">
        <w:rPr>
          <w:rFonts w:ascii="Times New Roman" w:eastAsia="Times New Roman" w:hAnsi="Times New Roman" w:cs="Times New Roman"/>
          <w:i/>
          <w:iCs/>
        </w:rPr>
        <w:t>An Anthology of Philosophy in Persia</w:t>
      </w:r>
      <w:r w:rsidRPr="00C62DEC">
        <w:rPr>
          <w:rFonts w:ascii="Times New Roman" w:eastAsia="Times New Roman" w:hAnsi="Times New Roman" w:cs="Times New Roman"/>
          <w:iCs/>
        </w:rPr>
        <w:t>, vol. 2, Oxford University Press, 2001, pp. 33–69.</w:t>
      </w:r>
    </w:p>
    <w:p w:rsidR="002C0F1E" w:rsidRPr="00C62DEC" w:rsidRDefault="002C0F1E" w:rsidP="00287DDA">
      <w:pPr>
        <w:tabs>
          <w:tab w:val="left" w:pos="709"/>
          <w:tab w:val="left" w:pos="1418"/>
          <w:tab w:val="left" w:pos="2127"/>
          <w:tab w:val="left" w:pos="2836"/>
          <w:tab w:val="left" w:pos="3545"/>
          <w:tab w:val="left" w:pos="4254"/>
          <w:tab w:val="left" w:pos="4963"/>
          <w:tab w:val="left" w:pos="5955"/>
        </w:tabs>
        <w:spacing w:line="480" w:lineRule="auto"/>
        <w:ind w:left="720" w:hanging="720"/>
        <w:rPr>
          <w:rFonts w:ascii="Times New Roman" w:eastAsia="Times New Roman" w:hAnsi="Times New Roman" w:cs="Times New Roman"/>
          <w:iCs/>
        </w:rPr>
      </w:pPr>
      <w:r w:rsidRPr="00C62DEC">
        <w:rPr>
          <w:rFonts w:ascii="Times New Roman" w:eastAsia="Times New Roman" w:hAnsi="Times New Roman" w:cs="Times New Roman"/>
          <w:iCs/>
        </w:rPr>
        <w:t>O'Connor, Kathleen Malone. “The Alchemical Creation of Life (</w:t>
      </w:r>
      <w:proofErr w:type="spellStart"/>
      <w:r w:rsidRPr="00C62DEC">
        <w:rPr>
          <w:rFonts w:ascii="Times New Roman" w:eastAsia="Times New Roman" w:hAnsi="Times New Roman" w:cs="Times New Roman"/>
          <w:i/>
          <w:iCs/>
        </w:rPr>
        <w:t>Takwīn</w:t>
      </w:r>
      <w:proofErr w:type="spellEnd"/>
      <w:r w:rsidRPr="00C62DEC">
        <w:rPr>
          <w:rFonts w:ascii="Times New Roman" w:eastAsia="Times New Roman" w:hAnsi="Times New Roman" w:cs="Times New Roman"/>
          <w:iCs/>
        </w:rPr>
        <w:t>) and Other Concepts of Genesis in Medieval Islam.” University of Pennsylvania, 1994.</w:t>
      </w:r>
    </w:p>
    <w:p w:rsidR="006B194F" w:rsidRPr="00C62DEC" w:rsidRDefault="006B194F" w:rsidP="00287DDA">
      <w:pPr>
        <w:tabs>
          <w:tab w:val="left" w:pos="709"/>
          <w:tab w:val="left" w:pos="1418"/>
          <w:tab w:val="left" w:pos="2127"/>
          <w:tab w:val="left" w:pos="2836"/>
          <w:tab w:val="left" w:pos="3545"/>
          <w:tab w:val="left" w:pos="4254"/>
          <w:tab w:val="left" w:pos="4963"/>
          <w:tab w:val="left" w:pos="5955"/>
        </w:tabs>
        <w:spacing w:line="480" w:lineRule="auto"/>
        <w:ind w:left="720" w:hanging="720"/>
        <w:rPr>
          <w:rFonts w:ascii="Times New Roman" w:eastAsia="Times New Roman" w:hAnsi="Times New Roman" w:cs="Times New Roman"/>
          <w:iCs/>
        </w:rPr>
      </w:pPr>
      <w:r w:rsidRPr="00C62DEC">
        <w:rPr>
          <w:rFonts w:ascii="Times New Roman" w:eastAsia="Times New Roman" w:hAnsi="Times New Roman" w:cs="Times New Roman"/>
          <w:iCs/>
        </w:rPr>
        <w:t>Rosenbaum</w:t>
      </w:r>
      <w:r w:rsidR="00136C80" w:rsidRPr="00C62DEC">
        <w:rPr>
          <w:rFonts w:ascii="Times New Roman" w:eastAsia="Times New Roman" w:hAnsi="Times New Roman" w:cs="Times New Roman"/>
          <w:iCs/>
        </w:rPr>
        <w:t>,</w:t>
      </w:r>
      <w:r w:rsidRPr="00C62DEC">
        <w:rPr>
          <w:rFonts w:ascii="Times New Roman" w:eastAsia="Times New Roman" w:hAnsi="Times New Roman" w:cs="Times New Roman"/>
          <w:iCs/>
        </w:rPr>
        <w:t xml:space="preserve"> M., et al., translators. </w:t>
      </w:r>
      <w:r w:rsidRPr="00C62DEC">
        <w:rPr>
          <w:rFonts w:ascii="Times New Roman" w:eastAsia="Times New Roman" w:hAnsi="Times New Roman" w:cs="Times New Roman"/>
          <w:i/>
          <w:iCs/>
        </w:rPr>
        <w:t xml:space="preserve">Pentateuch, with Targum </w:t>
      </w:r>
      <w:proofErr w:type="spellStart"/>
      <w:r w:rsidRPr="00C62DEC">
        <w:rPr>
          <w:rFonts w:ascii="Times New Roman" w:eastAsia="Times New Roman" w:hAnsi="Times New Roman" w:cs="Times New Roman"/>
          <w:i/>
          <w:iCs/>
        </w:rPr>
        <w:t>Onkelos</w:t>
      </w:r>
      <w:proofErr w:type="spellEnd"/>
      <w:r w:rsidRPr="00C62DEC">
        <w:rPr>
          <w:rFonts w:ascii="Times New Roman" w:eastAsia="Times New Roman" w:hAnsi="Times New Roman" w:cs="Times New Roman"/>
          <w:i/>
          <w:iCs/>
        </w:rPr>
        <w:t xml:space="preserve">, Haphtaroth and Prayers for Sabbath and </w:t>
      </w:r>
      <w:proofErr w:type="spellStart"/>
      <w:r w:rsidRPr="00C62DEC">
        <w:rPr>
          <w:rFonts w:ascii="Times New Roman" w:eastAsia="Times New Roman" w:hAnsi="Times New Roman" w:cs="Times New Roman"/>
          <w:i/>
          <w:iCs/>
        </w:rPr>
        <w:t>Rashi's</w:t>
      </w:r>
      <w:proofErr w:type="spellEnd"/>
      <w:r w:rsidRPr="00C62DEC">
        <w:rPr>
          <w:rFonts w:ascii="Times New Roman" w:eastAsia="Times New Roman" w:hAnsi="Times New Roman" w:cs="Times New Roman"/>
          <w:i/>
          <w:iCs/>
        </w:rPr>
        <w:t xml:space="preserve"> Commentary</w:t>
      </w:r>
      <w:r w:rsidRPr="00C62DEC">
        <w:rPr>
          <w:rFonts w:ascii="Times New Roman" w:eastAsia="Times New Roman" w:hAnsi="Times New Roman" w:cs="Times New Roman"/>
          <w:iCs/>
        </w:rPr>
        <w:t xml:space="preserve">. Shapiro, </w:t>
      </w:r>
      <w:proofErr w:type="spellStart"/>
      <w:r w:rsidRPr="00C62DEC">
        <w:rPr>
          <w:rFonts w:ascii="Times New Roman" w:eastAsia="Times New Roman" w:hAnsi="Times New Roman" w:cs="Times New Roman"/>
          <w:iCs/>
        </w:rPr>
        <w:t>Vallentine</w:t>
      </w:r>
      <w:proofErr w:type="spellEnd"/>
      <w:r w:rsidRPr="00C62DEC">
        <w:rPr>
          <w:rFonts w:ascii="Times New Roman" w:eastAsia="Times New Roman" w:hAnsi="Times New Roman" w:cs="Times New Roman"/>
          <w:iCs/>
        </w:rPr>
        <w:t xml:space="preserve"> and Co., 1929, sefaria.org.</w:t>
      </w:r>
    </w:p>
    <w:p w:rsidR="005F3CA4" w:rsidRPr="00C62DEC" w:rsidRDefault="005F3CA4" w:rsidP="00287DDA">
      <w:pPr>
        <w:tabs>
          <w:tab w:val="left" w:pos="709"/>
          <w:tab w:val="left" w:pos="1418"/>
          <w:tab w:val="left" w:pos="2127"/>
          <w:tab w:val="left" w:pos="2836"/>
          <w:tab w:val="left" w:pos="3545"/>
          <w:tab w:val="left" w:pos="4254"/>
          <w:tab w:val="left" w:pos="4963"/>
          <w:tab w:val="left" w:pos="5955"/>
        </w:tabs>
        <w:spacing w:line="480" w:lineRule="auto"/>
        <w:ind w:left="720" w:hanging="720"/>
        <w:rPr>
          <w:rFonts w:ascii="Times New Roman" w:eastAsia="Times New Roman" w:hAnsi="Times New Roman" w:cs="Times New Roman"/>
          <w:iCs/>
        </w:rPr>
      </w:pPr>
      <w:r w:rsidRPr="00C62DEC">
        <w:rPr>
          <w:rFonts w:ascii="Times New Roman" w:eastAsia="Times New Roman" w:hAnsi="Times New Roman" w:cs="Times New Roman"/>
          <w:iCs/>
        </w:rPr>
        <w:t xml:space="preserve">Sheikh, M. Saeed, and </w:t>
      </w:r>
      <w:proofErr w:type="spellStart"/>
      <w:r w:rsidRPr="00C62DEC">
        <w:rPr>
          <w:rFonts w:ascii="Times New Roman" w:eastAsia="Times New Roman" w:hAnsi="Times New Roman" w:cs="Times New Roman"/>
          <w:iCs/>
        </w:rPr>
        <w:t>Alparslan</w:t>
      </w:r>
      <w:proofErr w:type="spellEnd"/>
      <w:r w:rsidRPr="00C62DEC">
        <w:rPr>
          <w:rFonts w:ascii="Times New Roman" w:eastAsia="Times New Roman" w:hAnsi="Times New Roman" w:cs="Times New Roman"/>
          <w:iCs/>
        </w:rPr>
        <w:t xml:space="preserve"> </w:t>
      </w:r>
      <w:proofErr w:type="spellStart"/>
      <w:r w:rsidRPr="00C62DEC">
        <w:rPr>
          <w:rFonts w:ascii="Times New Roman" w:eastAsia="Times New Roman" w:hAnsi="Times New Roman" w:cs="Times New Roman"/>
          <w:iCs/>
        </w:rPr>
        <w:t>Acikgenc</w:t>
      </w:r>
      <w:proofErr w:type="spellEnd"/>
      <w:r w:rsidRPr="00C62DEC">
        <w:rPr>
          <w:rFonts w:ascii="Times New Roman" w:eastAsia="Times New Roman" w:hAnsi="Times New Roman" w:cs="Times New Roman"/>
          <w:iCs/>
        </w:rPr>
        <w:t>. “Dictionary of Islamic Philosophical Terms.” Dictionary of Islamic Philosophical Terms, Islamic Philosophy Online, 4 Jan. 2008, www.muslimphilosophy.com/pd/.</w:t>
      </w:r>
    </w:p>
    <w:p w:rsidR="00E30EA5" w:rsidRPr="00C62DEC" w:rsidRDefault="00E30EA5" w:rsidP="00287DDA">
      <w:pPr>
        <w:tabs>
          <w:tab w:val="left" w:pos="709"/>
          <w:tab w:val="left" w:pos="1418"/>
          <w:tab w:val="left" w:pos="2127"/>
          <w:tab w:val="left" w:pos="2836"/>
          <w:tab w:val="left" w:pos="3545"/>
          <w:tab w:val="left" w:pos="4254"/>
          <w:tab w:val="left" w:pos="4963"/>
          <w:tab w:val="left" w:pos="5955"/>
        </w:tabs>
        <w:spacing w:line="480" w:lineRule="auto"/>
        <w:ind w:left="720" w:hanging="720"/>
        <w:rPr>
          <w:rFonts w:ascii="Times New Roman" w:eastAsia="Times New Roman" w:hAnsi="Times New Roman" w:cs="Times New Roman"/>
          <w:iCs/>
        </w:rPr>
      </w:pPr>
      <w:proofErr w:type="spellStart"/>
      <w:r w:rsidRPr="00C62DEC">
        <w:rPr>
          <w:rFonts w:ascii="Times New Roman" w:eastAsia="Times New Roman" w:hAnsi="Times New Roman" w:cs="Times New Roman"/>
          <w:iCs/>
        </w:rPr>
        <w:t>Sofer</w:t>
      </w:r>
      <w:proofErr w:type="spellEnd"/>
      <w:r w:rsidRPr="00C62DEC">
        <w:rPr>
          <w:rFonts w:ascii="Times New Roman" w:eastAsia="Times New Roman" w:hAnsi="Times New Roman" w:cs="Times New Roman"/>
          <w:iCs/>
        </w:rPr>
        <w:t xml:space="preserve">, Moses. </w:t>
      </w:r>
      <w:proofErr w:type="spellStart"/>
      <w:r w:rsidRPr="00C62DEC">
        <w:rPr>
          <w:rFonts w:ascii="Times New Roman" w:eastAsia="Times New Roman" w:hAnsi="Times New Roman" w:cs="Times New Roman"/>
          <w:i/>
          <w:iCs/>
        </w:rPr>
        <w:t>Chiddushei</w:t>
      </w:r>
      <w:proofErr w:type="spellEnd"/>
      <w:r w:rsidRPr="00C62DEC">
        <w:rPr>
          <w:rFonts w:ascii="Times New Roman" w:eastAsia="Times New Roman" w:hAnsi="Times New Roman" w:cs="Times New Roman"/>
          <w:i/>
          <w:iCs/>
        </w:rPr>
        <w:t xml:space="preserve"> </w:t>
      </w:r>
      <w:proofErr w:type="spellStart"/>
      <w:r w:rsidRPr="00C62DEC">
        <w:rPr>
          <w:rFonts w:ascii="Times New Roman" w:eastAsia="Times New Roman" w:hAnsi="Times New Roman" w:cs="Times New Roman"/>
          <w:i/>
          <w:iCs/>
        </w:rPr>
        <w:t>Torat</w:t>
      </w:r>
      <w:proofErr w:type="spellEnd"/>
      <w:r w:rsidRPr="00C62DEC">
        <w:rPr>
          <w:rFonts w:ascii="Times New Roman" w:eastAsia="Times New Roman" w:hAnsi="Times New Roman" w:cs="Times New Roman"/>
          <w:iCs/>
        </w:rPr>
        <w:t xml:space="preserve">. Translated by </w:t>
      </w:r>
      <w:proofErr w:type="spellStart"/>
      <w:r w:rsidRPr="00C62DEC">
        <w:rPr>
          <w:rFonts w:ascii="Times New Roman" w:eastAsia="Times New Roman" w:hAnsi="Times New Roman" w:cs="Times New Roman"/>
          <w:iCs/>
        </w:rPr>
        <w:t>Gavriel</w:t>
      </w:r>
      <w:proofErr w:type="spellEnd"/>
      <w:r w:rsidRPr="00C62DEC">
        <w:rPr>
          <w:rFonts w:ascii="Times New Roman" w:eastAsia="Times New Roman" w:hAnsi="Times New Roman" w:cs="Times New Roman"/>
          <w:iCs/>
        </w:rPr>
        <w:t xml:space="preserve"> </w:t>
      </w:r>
      <w:proofErr w:type="spellStart"/>
      <w:r w:rsidRPr="00C62DEC">
        <w:rPr>
          <w:rFonts w:ascii="Times New Roman" w:eastAsia="Times New Roman" w:hAnsi="Times New Roman" w:cs="Times New Roman"/>
          <w:iCs/>
        </w:rPr>
        <w:t>Goldfeder</w:t>
      </w:r>
      <w:proofErr w:type="spellEnd"/>
      <w:r w:rsidRPr="00C62DEC">
        <w:rPr>
          <w:rFonts w:ascii="Times New Roman" w:eastAsia="Times New Roman" w:hAnsi="Times New Roman" w:cs="Times New Roman"/>
          <w:iCs/>
        </w:rPr>
        <w:t xml:space="preserve"> [</w:t>
      </w:r>
      <w:r w:rsidR="00DE5C78" w:rsidRPr="00C62DEC">
        <w:rPr>
          <w:rFonts w:ascii="Times New Roman" w:eastAsia="Times New Roman" w:hAnsi="Times New Roman" w:cs="Times New Roman"/>
          <w:iCs/>
        </w:rPr>
        <w:t>by</w:t>
      </w:r>
      <w:r w:rsidR="00757D56" w:rsidRPr="00C62DEC">
        <w:rPr>
          <w:rFonts w:ascii="Times New Roman" w:eastAsia="Times New Roman" w:hAnsi="Times New Roman" w:cs="Times New Roman"/>
          <w:iCs/>
        </w:rPr>
        <w:t xml:space="preserve"> </w:t>
      </w:r>
      <w:r w:rsidR="00DE5C78" w:rsidRPr="00C62DEC">
        <w:rPr>
          <w:rFonts w:ascii="Times New Roman" w:eastAsia="Times New Roman" w:hAnsi="Times New Roman" w:cs="Times New Roman"/>
          <w:iCs/>
        </w:rPr>
        <w:t xml:space="preserve">special </w:t>
      </w:r>
      <w:r w:rsidR="00757D56" w:rsidRPr="00C62DEC">
        <w:rPr>
          <w:rFonts w:ascii="Times New Roman" w:eastAsia="Times New Roman" w:hAnsi="Times New Roman" w:cs="Times New Roman"/>
          <w:iCs/>
        </w:rPr>
        <w:t>request of this author], 2018</w:t>
      </w:r>
      <w:r w:rsidRPr="00C62DEC">
        <w:rPr>
          <w:rFonts w:ascii="Times New Roman" w:eastAsia="Times New Roman" w:hAnsi="Times New Roman" w:cs="Times New Roman"/>
          <w:iCs/>
        </w:rPr>
        <w:t>.</w:t>
      </w:r>
    </w:p>
    <w:p w:rsidR="007A77D3" w:rsidRPr="00C62DEC" w:rsidRDefault="007A77D3" w:rsidP="00287DDA">
      <w:pPr>
        <w:tabs>
          <w:tab w:val="left" w:pos="709"/>
          <w:tab w:val="left" w:pos="1418"/>
          <w:tab w:val="left" w:pos="2127"/>
          <w:tab w:val="left" w:pos="2836"/>
          <w:tab w:val="left" w:pos="3545"/>
          <w:tab w:val="left" w:pos="4254"/>
          <w:tab w:val="left" w:pos="4963"/>
          <w:tab w:val="left" w:pos="5955"/>
        </w:tabs>
        <w:spacing w:line="480" w:lineRule="auto"/>
        <w:ind w:left="720" w:hanging="720"/>
        <w:rPr>
          <w:rFonts w:ascii="Times New Roman" w:eastAsia="Times New Roman" w:hAnsi="Times New Roman" w:cs="Times New Roman"/>
          <w:iCs/>
        </w:rPr>
      </w:pPr>
      <w:proofErr w:type="spellStart"/>
      <w:r w:rsidRPr="00C62DEC">
        <w:rPr>
          <w:rFonts w:ascii="Times New Roman" w:eastAsia="Times New Roman" w:hAnsi="Times New Roman" w:cs="Times New Roman"/>
          <w:iCs/>
        </w:rPr>
        <w:t>Steinsaltz</w:t>
      </w:r>
      <w:proofErr w:type="spellEnd"/>
      <w:r w:rsidRPr="00C62DEC">
        <w:rPr>
          <w:rFonts w:ascii="Times New Roman" w:eastAsia="Times New Roman" w:hAnsi="Times New Roman" w:cs="Times New Roman"/>
          <w:iCs/>
        </w:rPr>
        <w:t>, Adin Even-Israel, et al., editors. </w:t>
      </w:r>
      <w:proofErr w:type="spellStart"/>
      <w:r w:rsidRPr="00C62DEC">
        <w:rPr>
          <w:rFonts w:ascii="Times New Roman" w:eastAsia="Times New Roman" w:hAnsi="Times New Roman" w:cs="Times New Roman"/>
          <w:i/>
          <w:iCs/>
        </w:rPr>
        <w:t>Koren</w:t>
      </w:r>
      <w:proofErr w:type="spellEnd"/>
      <w:r w:rsidRPr="00C62DEC">
        <w:rPr>
          <w:rFonts w:ascii="Times New Roman" w:eastAsia="Times New Roman" w:hAnsi="Times New Roman" w:cs="Times New Roman"/>
          <w:i/>
          <w:iCs/>
        </w:rPr>
        <w:t xml:space="preserve"> Talmud </w:t>
      </w:r>
      <w:proofErr w:type="spellStart"/>
      <w:r w:rsidRPr="00C62DEC">
        <w:rPr>
          <w:rFonts w:ascii="Times New Roman" w:eastAsia="Times New Roman" w:hAnsi="Times New Roman" w:cs="Times New Roman"/>
          <w:i/>
          <w:iCs/>
        </w:rPr>
        <w:t>Bavli</w:t>
      </w:r>
      <w:proofErr w:type="spellEnd"/>
      <w:r w:rsidRPr="00C62DEC">
        <w:rPr>
          <w:rFonts w:ascii="Times New Roman" w:eastAsia="Times New Roman" w:hAnsi="Times New Roman" w:cs="Times New Roman"/>
          <w:i/>
          <w:iCs/>
        </w:rPr>
        <w:t>, the Noé Edition</w:t>
      </w:r>
      <w:r w:rsidRPr="00C62DEC">
        <w:rPr>
          <w:rFonts w:ascii="Times New Roman" w:eastAsia="Times New Roman" w:hAnsi="Times New Roman" w:cs="Times New Roman"/>
          <w:iCs/>
        </w:rPr>
        <w:t>. William Davidson digital</w:t>
      </w:r>
      <w:r w:rsidR="004C58AC" w:rsidRPr="00C62DEC">
        <w:rPr>
          <w:rFonts w:ascii="Times New Roman" w:eastAsia="Times New Roman" w:hAnsi="Times New Roman" w:cs="Times New Roman"/>
          <w:iCs/>
        </w:rPr>
        <w:t xml:space="preserve"> edition, </w:t>
      </w:r>
      <w:proofErr w:type="spellStart"/>
      <w:r w:rsidR="004C58AC" w:rsidRPr="00C62DEC">
        <w:rPr>
          <w:rFonts w:ascii="Times New Roman" w:eastAsia="Times New Roman" w:hAnsi="Times New Roman" w:cs="Times New Roman"/>
          <w:iCs/>
        </w:rPr>
        <w:t>Shefa</w:t>
      </w:r>
      <w:proofErr w:type="spellEnd"/>
      <w:r w:rsidR="004C58AC" w:rsidRPr="00C62DEC">
        <w:rPr>
          <w:rFonts w:ascii="Times New Roman" w:eastAsia="Times New Roman" w:hAnsi="Times New Roman" w:cs="Times New Roman"/>
          <w:iCs/>
        </w:rPr>
        <w:t xml:space="preserve"> Foundation, 2015</w:t>
      </w:r>
      <w:r w:rsidRPr="00C62DEC">
        <w:rPr>
          <w:rFonts w:ascii="Times New Roman" w:eastAsia="Times New Roman" w:hAnsi="Times New Roman" w:cs="Times New Roman"/>
          <w:iCs/>
        </w:rPr>
        <w:t>, sefaria.org.</w:t>
      </w:r>
    </w:p>
    <w:p w:rsidR="003C1DF4" w:rsidRPr="00C62DEC" w:rsidRDefault="00DB28ED" w:rsidP="00287DDA">
      <w:pPr>
        <w:tabs>
          <w:tab w:val="left" w:pos="709"/>
          <w:tab w:val="left" w:pos="1418"/>
          <w:tab w:val="left" w:pos="2127"/>
          <w:tab w:val="left" w:pos="2836"/>
          <w:tab w:val="left" w:pos="3545"/>
          <w:tab w:val="left" w:pos="4254"/>
          <w:tab w:val="left" w:pos="4963"/>
          <w:tab w:val="left" w:pos="5955"/>
        </w:tabs>
        <w:spacing w:line="480" w:lineRule="auto"/>
        <w:ind w:left="720" w:hanging="720"/>
        <w:rPr>
          <w:rFonts w:ascii="Times New Roman" w:eastAsia="Times New Roman" w:hAnsi="Times New Roman" w:cs="Times New Roman"/>
          <w:iCs/>
        </w:rPr>
      </w:pPr>
      <w:proofErr w:type="spellStart"/>
      <w:r w:rsidRPr="00C62DEC">
        <w:rPr>
          <w:rFonts w:ascii="Times New Roman" w:eastAsia="Times New Roman" w:hAnsi="Times New Roman" w:cs="Times New Roman"/>
          <w:i/>
          <w:iCs/>
        </w:rPr>
        <w:t>Tanakh</w:t>
      </w:r>
      <w:proofErr w:type="spellEnd"/>
      <w:r w:rsidRPr="00C62DEC">
        <w:rPr>
          <w:rFonts w:ascii="Times New Roman" w:eastAsia="Times New Roman" w:hAnsi="Times New Roman" w:cs="Times New Roman"/>
          <w:i/>
          <w:iCs/>
        </w:rPr>
        <w:t>:</w:t>
      </w:r>
      <w:r w:rsidR="003C1DF4" w:rsidRPr="00C62DEC">
        <w:rPr>
          <w:rFonts w:ascii="Times New Roman" w:eastAsia="Times New Roman" w:hAnsi="Times New Roman" w:cs="Times New Roman"/>
          <w:i/>
          <w:iCs/>
        </w:rPr>
        <w:t xml:space="preserve"> the Holy Scriptures</w:t>
      </w:r>
      <w:r w:rsidR="003C1DF4" w:rsidRPr="00C62DEC">
        <w:rPr>
          <w:rFonts w:ascii="Times New Roman" w:eastAsia="Times New Roman" w:hAnsi="Times New Roman" w:cs="Times New Roman"/>
          <w:iCs/>
        </w:rPr>
        <w:t>. Jewish Publ. Soc., 1988, sefaria.org.</w:t>
      </w:r>
    </w:p>
    <w:sectPr w:rsidR="003C1DF4" w:rsidRPr="00C62DEC" w:rsidSect="0035315C">
      <w:type w:val="continuous"/>
      <w:pgSz w:w="12240" w:h="15840"/>
      <w:pgMar w:top="1440" w:right="1440" w:bottom="1440" w:left="1440" w:header="720" w:footer="0"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AFA" w:rsidRDefault="00172AFA" w:rsidP="008A068F">
      <w:pPr>
        <w:rPr>
          <w:rFonts w:hint="eastAsia"/>
        </w:rPr>
      </w:pPr>
      <w:r>
        <w:separator/>
      </w:r>
    </w:p>
  </w:endnote>
  <w:endnote w:type="continuationSeparator" w:id="0">
    <w:p w:rsidR="00172AFA" w:rsidRDefault="00172AFA" w:rsidP="008A068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AFA" w:rsidRDefault="00172AFA" w:rsidP="008A068F">
      <w:pPr>
        <w:rPr>
          <w:rFonts w:hint="eastAsia"/>
        </w:rPr>
      </w:pPr>
      <w:r>
        <w:separator/>
      </w:r>
    </w:p>
  </w:footnote>
  <w:footnote w:type="continuationSeparator" w:id="0">
    <w:p w:rsidR="00172AFA" w:rsidRDefault="00172AFA" w:rsidP="008A068F">
      <w:pPr>
        <w:rPr>
          <w:rFonts w:hint="eastAsia"/>
        </w:rPr>
      </w:pPr>
      <w:r>
        <w:continuationSeparator/>
      </w:r>
    </w:p>
  </w:footnote>
  <w:footnote w:id="1">
    <w:p w:rsidR="00345057" w:rsidRPr="00C62DEC" w:rsidRDefault="00345057" w:rsidP="00C64269">
      <w:pPr>
        <w:pStyle w:val="FootnoteText"/>
        <w:rPr>
          <w:rFonts w:ascii="Times New Roman" w:eastAsia="Times New Roman" w:hAnsi="Times New Roman" w:cs="Times New Roman"/>
        </w:rPr>
      </w:pPr>
      <w:r w:rsidRPr="00C62DEC">
        <w:rPr>
          <w:rStyle w:val="FootnoteReference"/>
          <w:rFonts w:ascii="Times New Roman" w:hAnsi="Times New Roman" w:cs="Times New Roman"/>
        </w:rPr>
        <w:footnoteRef/>
      </w:r>
      <w:r w:rsidRPr="00C62DEC">
        <w:rPr>
          <w:rFonts w:ascii="Times New Roman" w:hAnsi="Times New Roman" w:cs="Times New Roman"/>
        </w:rPr>
        <w:t xml:space="preserve"> </w:t>
      </w:r>
      <w:r w:rsidRPr="00C62DEC">
        <w:rPr>
          <w:rFonts w:ascii="Times New Roman" w:eastAsia="Times New Roman" w:hAnsi="Times New Roman" w:cs="Times New Roman"/>
        </w:rPr>
        <w:t>The earliest example of this use of the text could have been by Abraham, as recounted in the ambiguous reference in Genesis 12:5 to the “souls that they [Abram, Sarai, and Lot] had made in Haran</w:t>
      </w:r>
      <w:r w:rsidR="009B5B05">
        <w:rPr>
          <w:rFonts w:ascii="Times New Roman" w:eastAsia="Times New Roman" w:hAnsi="Times New Roman" w:cs="Times New Roman"/>
        </w:rPr>
        <w:t>.</w:t>
      </w:r>
      <w:r w:rsidRPr="00C62DEC">
        <w:rPr>
          <w:rFonts w:ascii="Times New Roman" w:eastAsia="Times New Roman" w:hAnsi="Times New Roman" w:cs="Times New Roman"/>
        </w:rPr>
        <w:t xml:space="preserve">” Typically, however, a golem is understood to be different from a “soul” in the sense of a </w:t>
      </w:r>
      <w:r w:rsidRPr="00C62DEC">
        <w:rPr>
          <w:rFonts w:ascii="Times New Roman" w:eastAsia="Times New Roman" w:hAnsi="Times New Roman" w:cs="Times New Roman"/>
          <w:i/>
        </w:rPr>
        <w:t>bona fide</w:t>
      </w:r>
      <w:r w:rsidRPr="00C62DEC">
        <w:rPr>
          <w:rFonts w:ascii="Times New Roman" w:eastAsia="Times New Roman" w:hAnsi="Times New Roman" w:cs="Times New Roman"/>
        </w:rPr>
        <w:t xml:space="preserve"> human being, but rather an anthropomorphic creature that looks, acts, and possible even speaks like a one. As the third century Rabbi Elazar put it, “If all the people in the world came together, they could not create a gnat and imbue it with a soul” (xx). The first mention of a golem by name occurs in the </w:t>
      </w:r>
      <w:proofErr w:type="spellStart"/>
      <w:r w:rsidRPr="00C62DEC">
        <w:rPr>
          <w:rFonts w:ascii="Times New Roman" w:eastAsia="Times New Roman" w:hAnsi="Times New Roman" w:cs="Times New Roman"/>
          <w:i/>
        </w:rPr>
        <w:t>Sefer</w:t>
      </w:r>
      <w:proofErr w:type="spellEnd"/>
      <w:r w:rsidRPr="00C62DEC">
        <w:rPr>
          <w:rFonts w:ascii="Times New Roman" w:eastAsia="Times New Roman" w:hAnsi="Times New Roman" w:cs="Times New Roman"/>
          <w:i/>
        </w:rPr>
        <w:t xml:space="preserve"> </w:t>
      </w:r>
      <w:proofErr w:type="spellStart"/>
      <w:r w:rsidRPr="00C62DEC">
        <w:rPr>
          <w:rFonts w:ascii="Times New Roman" w:eastAsia="Times New Roman" w:hAnsi="Times New Roman" w:cs="Times New Roman"/>
          <w:i/>
        </w:rPr>
        <w:t>HaBahir</w:t>
      </w:r>
      <w:proofErr w:type="spellEnd"/>
      <w:r w:rsidRPr="00C62DEC">
        <w:rPr>
          <w:rFonts w:ascii="Times New Roman" w:eastAsia="Times New Roman" w:hAnsi="Times New Roman" w:cs="Times New Roman"/>
        </w:rPr>
        <w:t>, a Kabbalistic text first published early in the twelfth century, in a commentary on the Talmud.</w:t>
      </w:r>
    </w:p>
  </w:footnote>
  <w:footnote w:id="2">
    <w:p w:rsidR="00345057" w:rsidRPr="00C62DEC" w:rsidRDefault="00345057">
      <w:pPr>
        <w:pStyle w:val="FootnoteText"/>
        <w:rPr>
          <w:rFonts w:ascii="Times New Roman" w:hAnsi="Times New Roman" w:cs="Times New Roman"/>
        </w:rPr>
      </w:pPr>
      <w:r w:rsidRPr="00C62DEC">
        <w:rPr>
          <w:rStyle w:val="FootnoteReference"/>
          <w:rFonts w:ascii="Times New Roman" w:hAnsi="Times New Roman" w:cs="Times New Roman"/>
        </w:rPr>
        <w:footnoteRef/>
      </w:r>
      <w:r w:rsidRPr="00C62DEC">
        <w:rPr>
          <w:rFonts w:ascii="Times New Roman" w:hAnsi="Times New Roman" w:cs="Times New Roman"/>
        </w:rPr>
        <w:t xml:space="preserve"> </w:t>
      </w:r>
      <w:r w:rsidRPr="00C62DEC">
        <w:rPr>
          <w:rFonts w:ascii="Times New Roman" w:eastAsia="Times New Roman" w:hAnsi="Times New Roman" w:cs="Times New Roman"/>
        </w:rPr>
        <w:t xml:space="preserve">Eliezer, motivated by the Kabbalistic significance of the number 221 (which appears elsewhere in the </w:t>
      </w:r>
      <w:proofErr w:type="spellStart"/>
      <w:r w:rsidRPr="00C62DEC">
        <w:rPr>
          <w:rFonts w:ascii="Times New Roman" w:eastAsia="Times New Roman" w:hAnsi="Times New Roman" w:cs="Times New Roman"/>
          <w:i/>
        </w:rPr>
        <w:t>Yetzirah</w:t>
      </w:r>
      <w:proofErr w:type="spellEnd"/>
      <w:r w:rsidRPr="00C62DEC">
        <w:rPr>
          <w:rFonts w:ascii="Times New Roman" w:eastAsia="Times New Roman" w:hAnsi="Times New Roman" w:cs="Times New Roman"/>
        </w:rPr>
        <w:t xml:space="preserve">) and seeking to improve upon earlier logical arrays of letters developed in the manner of the Gates, read 231 as 221 and removed ten redundant instances of the pair </w:t>
      </w:r>
      <w:proofErr w:type="spellStart"/>
      <w:r w:rsidRPr="00C62DEC">
        <w:rPr>
          <w:rFonts w:ascii="Times New Roman" w:eastAsia="Times New Roman" w:hAnsi="Times New Roman" w:cs="Times New Roman"/>
        </w:rPr>
        <w:t>Alef</w:t>
      </w:r>
      <w:proofErr w:type="spellEnd"/>
      <w:r w:rsidRPr="00C62DEC">
        <w:rPr>
          <w:rFonts w:ascii="Times New Roman" w:eastAsia="Times New Roman" w:hAnsi="Times New Roman" w:cs="Times New Roman"/>
        </w:rPr>
        <w:t>-Lamed in order to produce his preferred array (fig. 3).</w:t>
      </w:r>
    </w:p>
  </w:footnote>
  <w:footnote w:id="3">
    <w:p w:rsidR="00345057" w:rsidRPr="00C62DEC" w:rsidRDefault="00345057">
      <w:pPr>
        <w:pStyle w:val="FootnoteText"/>
        <w:rPr>
          <w:rFonts w:ascii="Times New Roman" w:hAnsi="Times New Roman" w:cs="Times New Roman"/>
        </w:rPr>
      </w:pPr>
      <w:r w:rsidRPr="00C62DEC">
        <w:rPr>
          <w:rStyle w:val="FootnoteReference"/>
          <w:rFonts w:ascii="Times New Roman" w:hAnsi="Times New Roman" w:cs="Times New Roman"/>
        </w:rPr>
        <w:footnoteRef/>
      </w:r>
      <w:r w:rsidRPr="00C62DEC">
        <w:rPr>
          <w:rFonts w:ascii="Times New Roman" w:hAnsi="Times New Roman" w:cs="Times New Roman"/>
        </w:rPr>
        <w:t xml:space="preserve"> Another thirteenth century rabbi, Abraham Abulafia of Spain, constructed a system in which each pair (between a letter of the array and a letter of the name) should be pronounced in every possible permutation of letter and vowel ordering, lengthening the process tenfold, and, going further, imposed a metrical breathing pattern and system of head movements to be performed with each syllable (fig. 4).</w:t>
      </w:r>
    </w:p>
  </w:footnote>
  <w:footnote w:id="4">
    <w:p w:rsidR="00345057" w:rsidRPr="00C62DEC" w:rsidRDefault="00345057">
      <w:pPr>
        <w:pStyle w:val="FootnoteText"/>
        <w:rPr>
          <w:rFonts w:ascii="Times New Roman" w:hAnsi="Times New Roman" w:cs="Times New Roman"/>
        </w:rPr>
      </w:pPr>
      <w:r w:rsidRPr="00C62DEC">
        <w:rPr>
          <w:rStyle w:val="FootnoteReference"/>
          <w:rFonts w:ascii="Times New Roman" w:hAnsi="Times New Roman" w:cs="Times New Roman"/>
        </w:rPr>
        <w:footnoteRef/>
      </w:r>
      <w:r w:rsidRPr="00C62DEC">
        <w:rPr>
          <w:rFonts w:ascii="Times New Roman" w:hAnsi="Times New Roman" w:cs="Times New Roman"/>
        </w:rPr>
        <w:t xml:space="preserve"> Curiously—and this receives no mention by Kaplan—this is the word that appears in conjunction with Abraham in the final stanza, where it states, “He was successful in creation” (6:7). This use of the term perhaps excludes from golem-hood the “souls” they made in Haran, but conjures a whole mess of other theological complications.</w:t>
      </w:r>
    </w:p>
  </w:footnote>
  <w:footnote w:id="5">
    <w:p w:rsidR="00345057" w:rsidRPr="00C62DEC" w:rsidRDefault="00345057">
      <w:pPr>
        <w:pStyle w:val="FootnoteText"/>
        <w:rPr>
          <w:rFonts w:ascii="Times New Roman" w:hAnsi="Times New Roman" w:cs="Times New Roman"/>
        </w:rPr>
      </w:pPr>
      <w:r w:rsidRPr="00C62DEC">
        <w:rPr>
          <w:rStyle w:val="FootnoteReference"/>
          <w:rFonts w:ascii="Times New Roman" w:hAnsi="Times New Roman" w:cs="Times New Roman"/>
        </w:rPr>
        <w:footnoteRef/>
      </w:r>
      <w:r w:rsidRPr="00C62DEC">
        <w:rPr>
          <w:rFonts w:ascii="Times New Roman" w:hAnsi="Times New Roman" w:cs="Times New Roman"/>
        </w:rPr>
        <w:t xml:space="preserve"> See </w:t>
      </w:r>
      <w:proofErr w:type="spellStart"/>
      <w:r w:rsidRPr="00C62DEC">
        <w:rPr>
          <w:rFonts w:ascii="Times New Roman" w:hAnsi="Times New Roman" w:cs="Times New Roman"/>
        </w:rPr>
        <w:t>Haq</w:t>
      </w:r>
      <w:proofErr w:type="spellEnd"/>
      <w:r w:rsidRPr="00C62DEC">
        <w:rPr>
          <w:rFonts w:ascii="Times New Roman" w:hAnsi="Times New Roman" w:cs="Times New Roman"/>
        </w:rPr>
        <w:t xml:space="preserve">, </w:t>
      </w:r>
      <w:r w:rsidRPr="00C62DEC">
        <w:rPr>
          <w:rFonts w:ascii="Times New Roman" w:hAnsi="Times New Roman" w:cs="Times New Roman"/>
          <w:i/>
        </w:rPr>
        <w:t>Names, Natures and Things</w:t>
      </w:r>
      <w:r w:rsidRPr="00C62DEC">
        <w:rPr>
          <w:rFonts w:ascii="Times New Roman" w:hAnsi="Times New Roman" w:cs="Times New Roman"/>
        </w:rPr>
        <w:t xml:space="preserve"> (1994), Preface and Chapter I, and forward by David Pingree.</w:t>
      </w:r>
    </w:p>
  </w:footnote>
  <w:footnote w:id="6">
    <w:p w:rsidR="00345057" w:rsidRPr="00C62DEC" w:rsidRDefault="00345057">
      <w:pPr>
        <w:pStyle w:val="FootnoteText"/>
        <w:rPr>
          <w:rFonts w:ascii="Times New Roman" w:hAnsi="Times New Roman" w:cs="Times New Roman"/>
        </w:rPr>
      </w:pPr>
      <w:r w:rsidRPr="00C62DEC">
        <w:rPr>
          <w:rStyle w:val="FootnoteReference"/>
          <w:rFonts w:ascii="Times New Roman" w:hAnsi="Times New Roman" w:cs="Times New Roman"/>
        </w:rPr>
        <w:footnoteRef/>
      </w:r>
      <w:r w:rsidRPr="00C62DEC">
        <w:rPr>
          <w:rFonts w:ascii="Times New Roman" w:hAnsi="Times New Roman" w:cs="Times New Roman"/>
        </w:rPr>
        <w:t xml:space="preserve"> This is related to the Hebrew </w:t>
      </w:r>
      <w:proofErr w:type="spellStart"/>
      <w:r w:rsidRPr="00C62DEC">
        <w:rPr>
          <w:rFonts w:ascii="Times New Roman" w:hAnsi="Times New Roman" w:cs="Times New Roman"/>
          <w:i/>
        </w:rPr>
        <w:t>nefesh</w:t>
      </w:r>
      <w:proofErr w:type="spellEnd"/>
      <w:r w:rsidRPr="00C62DEC">
        <w:rPr>
          <w:rFonts w:ascii="Times New Roman" w:hAnsi="Times New Roman" w:cs="Times New Roman"/>
        </w:rPr>
        <w:t xml:space="preserve">, which occurs in the </w:t>
      </w:r>
      <w:proofErr w:type="spellStart"/>
      <w:r w:rsidRPr="00C62DEC">
        <w:rPr>
          <w:rFonts w:ascii="Times New Roman" w:hAnsi="Times New Roman" w:cs="Times New Roman"/>
          <w:i/>
        </w:rPr>
        <w:t>Yetzirah</w:t>
      </w:r>
      <w:proofErr w:type="spellEnd"/>
      <w:r w:rsidRPr="00C62DEC">
        <w:rPr>
          <w:rFonts w:ascii="Times New Roman" w:hAnsi="Times New Roman" w:cs="Times New Roman"/>
        </w:rPr>
        <w:t xml:space="preserve"> and, as in the </w:t>
      </w:r>
      <w:proofErr w:type="spellStart"/>
      <w:r w:rsidRPr="00C62DEC">
        <w:rPr>
          <w:rFonts w:ascii="Times New Roman" w:eastAsia="Times New Roman" w:hAnsi="Times New Roman" w:cs="Times New Roman"/>
        </w:rPr>
        <w:t>Jābirean</w:t>
      </w:r>
      <w:proofErr w:type="spellEnd"/>
      <w:r w:rsidRPr="00C62DEC">
        <w:rPr>
          <w:rFonts w:ascii="Times New Roman" w:eastAsia="Times New Roman" w:hAnsi="Times New Roman" w:cs="Times New Roman"/>
        </w:rPr>
        <w:t xml:space="preserve"> system, denotes the lowest level of existence. Though a Neoplatonist influence on Jewish thought around the time of the </w:t>
      </w:r>
      <w:proofErr w:type="spellStart"/>
      <w:r w:rsidRPr="00C62DEC">
        <w:rPr>
          <w:rFonts w:ascii="Times New Roman" w:eastAsia="Times New Roman" w:hAnsi="Times New Roman" w:cs="Times New Roman"/>
          <w:i/>
        </w:rPr>
        <w:t>Yetzirah</w:t>
      </w:r>
      <w:r w:rsidRPr="00C62DEC">
        <w:rPr>
          <w:rFonts w:ascii="Times New Roman" w:eastAsia="Times New Roman" w:hAnsi="Times New Roman" w:cs="Times New Roman"/>
        </w:rPr>
        <w:t>’s</w:t>
      </w:r>
      <w:proofErr w:type="spellEnd"/>
      <w:r w:rsidRPr="00C62DEC">
        <w:rPr>
          <w:rFonts w:ascii="Times New Roman" w:eastAsia="Times New Roman" w:hAnsi="Times New Roman" w:cs="Times New Roman"/>
        </w:rPr>
        <w:t xml:space="preserve"> writing is doubtful, it certainly appears to have made an impact on later Kabbalists, notable in the aforementioned </w:t>
      </w:r>
      <w:proofErr w:type="spellStart"/>
      <w:r w:rsidRPr="00C62DEC">
        <w:rPr>
          <w:rFonts w:ascii="Times New Roman" w:eastAsia="Times New Roman" w:hAnsi="Times New Roman" w:cs="Times New Roman"/>
          <w:i/>
        </w:rPr>
        <w:t>Sefer</w:t>
      </w:r>
      <w:proofErr w:type="spellEnd"/>
      <w:r w:rsidRPr="00C62DEC">
        <w:rPr>
          <w:rFonts w:ascii="Times New Roman" w:eastAsia="Times New Roman" w:hAnsi="Times New Roman" w:cs="Times New Roman"/>
          <w:i/>
        </w:rPr>
        <w:t xml:space="preserve"> </w:t>
      </w:r>
      <w:proofErr w:type="spellStart"/>
      <w:r w:rsidRPr="00C62DEC">
        <w:rPr>
          <w:rFonts w:ascii="Times New Roman" w:eastAsia="Times New Roman" w:hAnsi="Times New Roman" w:cs="Times New Roman"/>
          <w:i/>
        </w:rPr>
        <w:t>HaBahir</w:t>
      </w:r>
      <w:proofErr w:type="spellEnd"/>
      <w:r w:rsidRPr="00C62DEC">
        <w:rPr>
          <w:rFonts w:ascii="Times New Roman" w:eastAsia="Times New Roman" w:hAnsi="Times New Roman" w:cs="Times New Roman"/>
        </w:rPr>
        <w:t xml:space="preserve">, and consequently on the cosmologies that have developed out of commentaries on the </w:t>
      </w:r>
      <w:proofErr w:type="spellStart"/>
      <w:r w:rsidRPr="00C62DEC">
        <w:rPr>
          <w:rFonts w:ascii="Times New Roman" w:eastAsia="Times New Roman" w:hAnsi="Times New Roman" w:cs="Times New Roman"/>
          <w:i/>
        </w:rPr>
        <w:t>Yetzirah</w:t>
      </w:r>
      <w:proofErr w:type="spellEnd"/>
      <w:r w:rsidRPr="00C62DEC">
        <w:rPr>
          <w:rFonts w:ascii="Times New Roman" w:eastAsia="Times New Roman" w:hAnsi="Times New Roman" w:cs="Times New Roman"/>
        </w:rPr>
        <w:t>.</w:t>
      </w:r>
    </w:p>
  </w:footnote>
  <w:footnote w:id="7">
    <w:p w:rsidR="00345057" w:rsidRPr="00C62DEC" w:rsidRDefault="00345057">
      <w:pPr>
        <w:pStyle w:val="FootnoteText"/>
        <w:rPr>
          <w:rFonts w:ascii="Times New Roman" w:hAnsi="Times New Roman" w:cs="Times New Roman"/>
        </w:rPr>
      </w:pPr>
      <w:r w:rsidRPr="00C62DEC">
        <w:rPr>
          <w:rStyle w:val="FootnoteReference"/>
          <w:rFonts w:ascii="Times New Roman" w:hAnsi="Times New Roman" w:cs="Times New Roman"/>
        </w:rPr>
        <w:footnoteRef/>
      </w:r>
      <w:r w:rsidRPr="00C62DEC">
        <w:rPr>
          <w:rFonts w:ascii="Times New Roman" w:hAnsi="Times New Roman" w:cs="Times New Roman"/>
        </w:rPr>
        <w:t xml:space="preserve"> </w:t>
      </w:r>
      <w:r w:rsidRPr="00C62DEC">
        <w:rPr>
          <w:rFonts w:ascii="Times New Roman" w:hAnsi="Times New Roman" w:cs="Times New Roman"/>
          <w:iCs/>
        </w:rPr>
        <w:t xml:space="preserve">To </w:t>
      </w:r>
      <w:proofErr w:type="spellStart"/>
      <w:r w:rsidRPr="00C62DEC">
        <w:rPr>
          <w:rFonts w:ascii="Times New Roman" w:hAnsi="Times New Roman" w:cs="Times New Roman"/>
        </w:rPr>
        <w:t>Jābir</w:t>
      </w:r>
      <w:proofErr w:type="spellEnd"/>
      <w:r w:rsidRPr="00C62DEC">
        <w:rPr>
          <w:rFonts w:ascii="Times New Roman" w:hAnsi="Times New Roman" w:cs="Times New Roman"/>
          <w:iCs/>
        </w:rPr>
        <w:t xml:space="preserve">, the basic elements of language were not written letters. Ideal language, from which all things derive names, is expressed only through vocal utterance, which is at best approximately represented by our written letters. In this he differs dramatically from the </w:t>
      </w:r>
      <w:proofErr w:type="spellStart"/>
      <w:r w:rsidRPr="00C62DEC">
        <w:rPr>
          <w:rFonts w:ascii="Times New Roman" w:hAnsi="Times New Roman" w:cs="Times New Roman"/>
          <w:i/>
          <w:iCs/>
        </w:rPr>
        <w:t>Ikhwān</w:t>
      </w:r>
      <w:proofErr w:type="spellEnd"/>
      <w:r w:rsidRPr="00C62DEC">
        <w:rPr>
          <w:rFonts w:ascii="Times New Roman" w:hAnsi="Times New Roman" w:cs="Times New Roman"/>
          <w:i/>
          <w:iCs/>
        </w:rPr>
        <w:t xml:space="preserve"> </w:t>
      </w:r>
      <w:r w:rsidRPr="00C62DEC">
        <w:rPr>
          <w:rFonts w:ascii="Times New Roman" w:eastAsia="Times New Roman" w:hAnsi="Times New Roman" w:cs="Times New Roman"/>
          <w:i/>
          <w:iCs/>
        </w:rPr>
        <w:t>al-</w:t>
      </w:r>
      <w:proofErr w:type="spellStart"/>
      <w:r w:rsidRPr="00C62DEC">
        <w:rPr>
          <w:rFonts w:ascii="Times New Roman" w:eastAsia="Times New Roman" w:hAnsi="Times New Roman" w:cs="Times New Roman"/>
          <w:i/>
          <w:iCs/>
        </w:rPr>
        <w:t>Ṣafāʾ</w:t>
      </w:r>
      <w:proofErr w:type="spellEnd"/>
      <w:r w:rsidRPr="00C62DEC">
        <w:rPr>
          <w:rFonts w:ascii="Times New Roman" w:hAnsi="Times New Roman" w:cs="Times New Roman"/>
          <w:i/>
          <w:iCs/>
        </w:rPr>
        <w:t xml:space="preserve"> </w:t>
      </w:r>
      <w:r w:rsidRPr="00C62DEC">
        <w:rPr>
          <w:rFonts w:ascii="Times New Roman" w:hAnsi="Times New Roman" w:cs="Times New Roman"/>
          <w:iCs/>
        </w:rPr>
        <w:t xml:space="preserve">(Brethren of Purity), an esoteric school of Islamic philosophers from the tenth century, who view Arabic as a divine, eternal language. Rather, </w:t>
      </w:r>
      <w:proofErr w:type="spellStart"/>
      <w:r w:rsidRPr="00C62DEC">
        <w:rPr>
          <w:rFonts w:ascii="Times New Roman" w:hAnsi="Times New Roman" w:cs="Times New Roman"/>
        </w:rPr>
        <w:t>Jābir</w:t>
      </w:r>
      <w:proofErr w:type="spellEnd"/>
      <w:r w:rsidRPr="00C62DEC">
        <w:rPr>
          <w:rFonts w:ascii="Times New Roman" w:hAnsi="Times New Roman" w:cs="Times New Roman"/>
        </w:rPr>
        <w:t xml:space="preserve"> sees written language as something always to be improved upon in our attempt to best represent ideal language. His alchemy, therefore, is an approximate science, but one that admits of the possibility for improvement as we calibrate our written language over time.</w:t>
      </w:r>
    </w:p>
  </w:footnote>
  <w:footnote w:id="8">
    <w:p w:rsidR="00345057" w:rsidRPr="00C62DEC" w:rsidRDefault="00345057" w:rsidP="00E21439">
      <w:pPr>
        <w:pStyle w:val="FootnoteText"/>
        <w:rPr>
          <w:rFonts w:ascii="Times New Roman" w:hAnsi="Times New Roman" w:cs="Times New Roman"/>
        </w:rPr>
      </w:pPr>
      <w:r w:rsidRPr="00C62DEC">
        <w:rPr>
          <w:rStyle w:val="FootnoteReference"/>
          <w:rFonts w:ascii="Times New Roman" w:hAnsi="Times New Roman" w:cs="Times New Roman"/>
        </w:rPr>
        <w:footnoteRef/>
      </w:r>
      <w:r w:rsidRPr="00C62DEC">
        <w:rPr>
          <w:rFonts w:ascii="Times New Roman" w:hAnsi="Times New Roman" w:cs="Times New Roman"/>
        </w:rPr>
        <w:t xml:space="preserve"> It is a small wonder, then, that </w:t>
      </w:r>
      <w:proofErr w:type="spellStart"/>
      <w:r w:rsidRPr="00C62DEC">
        <w:rPr>
          <w:rFonts w:ascii="Times New Roman" w:eastAsia="Times New Roman" w:hAnsi="Times New Roman" w:cs="Times New Roman"/>
          <w:iCs/>
        </w:rPr>
        <w:t>Jābir</w:t>
      </w:r>
      <w:proofErr w:type="spellEnd"/>
      <w:r w:rsidRPr="00C62DEC">
        <w:rPr>
          <w:rFonts w:ascii="Times New Roman" w:eastAsia="Times New Roman" w:hAnsi="Times New Roman" w:cs="Times New Roman"/>
          <w:iCs/>
        </w:rPr>
        <w:t xml:space="preserve"> is most explicit in specifying “a perfect human being” at the conclusion of his recipe. I propose that, his alchemy being an approximate science, based as it is on an imperfect alphabet, </w:t>
      </w:r>
      <w:proofErr w:type="spellStart"/>
      <w:r w:rsidRPr="00C62DEC">
        <w:rPr>
          <w:rFonts w:ascii="Times New Roman" w:eastAsia="Times New Roman" w:hAnsi="Times New Roman" w:cs="Times New Roman"/>
          <w:iCs/>
        </w:rPr>
        <w:t>Jābir</w:t>
      </w:r>
      <w:proofErr w:type="spellEnd"/>
      <w:r w:rsidRPr="00C62DEC">
        <w:rPr>
          <w:rFonts w:ascii="Times New Roman" w:eastAsia="Times New Roman" w:hAnsi="Times New Roman" w:cs="Times New Roman"/>
          <w:iCs/>
        </w:rPr>
        <w:t xml:space="preserve"> specifies ‘perfect’ knowing full well the impossibility of ever accomplishing as much, as if to say, “</w:t>
      </w:r>
      <w:r w:rsidRPr="00C62DEC">
        <w:rPr>
          <w:rFonts w:ascii="Times New Roman" w:eastAsia="Times New Roman" w:hAnsi="Times New Roman" w:cs="Times New Roman"/>
          <w:i/>
          <w:iCs/>
        </w:rPr>
        <w:t>if</w:t>
      </w:r>
      <w:r w:rsidRPr="00C62DEC">
        <w:rPr>
          <w:rFonts w:ascii="Times New Roman" w:eastAsia="Times New Roman" w:hAnsi="Times New Roman" w:cs="Times New Roman"/>
          <w:iCs/>
        </w:rPr>
        <w:t xml:space="preserve"> one could do all this, as I’ve described it, one would have a perfect human being”. Else, he blasphemes. This notion recapitulates those Talmudic rabbis who asserted a person without sin could create a world.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54221665"/>
      <w:docPartObj>
        <w:docPartGallery w:val="Page Numbers (Top of Page)"/>
        <w:docPartUnique/>
      </w:docPartObj>
    </w:sdtPr>
    <w:sdtEndPr>
      <w:rPr>
        <w:noProof/>
      </w:rPr>
    </w:sdtEndPr>
    <w:sdtContent>
      <w:p w:rsidR="00345057" w:rsidRPr="00C62DEC" w:rsidRDefault="00345057">
        <w:pPr>
          <w:pStyle w:val="Header"/>
          <w:jc w:val="right"/>
          <w:rPr>
            <w:rFonts w:ascii="Times New Roman" w:hAnsi="Times New Roman" w:cs="Times New Roman"/>
          </w:rPr>
        </w:pPr>
        <w:r w:rsidRPr="00C62DEC">
          <w:rPr>
            <w:rFonts w:ascii="Times New Roman" w:hAnsi="Times New Roman" w:cs="Times New Roman"/>
          </w:rPr>
          <w:t xml:space="preserve">Spira </w:t>
        </w:r>
        <w:r w:rsidRPr="00C62DEC">
          <w:rPr>
            <w:rFonts w:ascii="Times New Roman" w:hAnsi="Times New Roman" w:cs="Times New Roman"/>
          </w:rPr>
          <w:fldChar w:fldCharType="begin"/>
        </w:r>
        <w:r w:rsidRPr="00C62DEC">
          <w:rPr>
            <w:rFonts w:ascii="Times New Roman" w:hAnsi="Times New Roman" w:cs="Times New Roman"/>
          </w:rPr>
          <w:instrText xml:space="preserve"> PAGE   \* MERGEFORMAT </w:instrText>
        </w:r>
        <w:r w:rsidRPr="00C62DEC">
          <w:rPr>
            <w:rFonts w:ascii="Times New Roman" w:hAnsi="Times New Roman" w:cs="Times New Roman"/>
          </w:rPr>
          <w:fldChar w:fldCharType="separate"/>
        </w:r>
        <w:r w:rsidR="009A749B">
          <w:rPr>
            <w:rFonts w:ascii="Times New Roman" w:hAnsi="Times New Roman" w:cs="Times New Roman"/>
            <w:noProof/>
          </w:rPr>
          <w:t>2</w:t>
        </w:r>
        <w:r w:rsidRPr="00C62DEC">
          <w:rPr>
            <w:rFonts w:ascii="Times New Roman" w:hAnsi="Times New Roman" w:cs="Times New Roman"/>
            <w:noProof/>
          </w:rPr>
          <w:fldChar w:fldCharType="end"/>
        </w:r>
      </w:p>
    </w:sdtContent>
  </w:sdt>
  <w:p w:rsidR="00345057" w:rsidRPr="00287DDA" w:rsidRDefault="00345057">
    <w:pPr>
      <w:pStyle w:val="Header"/>
      <w:rPr>
        <w:rFonts w:ascii="Georgia" w:hAnsi="Georg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057" w:rsidRDefault="00345057">
    <w:pPr>
      <w:pStyle w:val="Header"/>
      <w:jc w:val="right"/>
      <w:rPr>
        <w:rFonts w:hint="eastAsia"/>
      </w:rPr>
    </w:pPr>
  </w:p>
  <w:p w:rsidR="00345057" w:rsidRDefault="00345057">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76"/>
    <w:rsid w:val="000004AD"/>
    <w:rsid w:val="00003573"/>
    <w:rsid w:val="000131FF"/>
    <w:rsid w:val="00013BFD"/>
    <w:rsid w:val="00015F1F"/>
    <w:rsid w:val="000162B3"/>
    <w:rsid w:val="00023347"/>
    <w:rsid w:val="00030505"/>
    <w:rsid w:val="00032460"/>
    <w:rsid w:val="00034AF9"/>
    <w:rsid w:val="00040272"/>
    <w:rsid w:val="0004198C"/>
    <w:rsid w:val="000420DC"/>
    <w:rsid w:val="00044BA7"/>
    <w:rsid w:val="00045351"/>
    <w:rsid w:val="00046790"/>
    <w:rsid w:val="000502FD"/>
    <w:rsid w:val="00052D35"/>
    <w:rsid w:val="00056AF5"/>
    <w:rsid w:val="00063D28"/>
    <w:rsid w:val="00064CD4"/>
    <w:rsid w:val="000715F0"/>
    <w:rsid w:val="00073EBA"/>
    <w:rsid w:val="000762D9"/>
    <w:rsid w:val="00081861"/>
    <w:rsid w:val="000820CE"/>
    <w:rsid w:val="00082E2A"/>
    <w:rsid w:val="00083F06"/>
    <w:rsid w:val="000915C0"/>
    <w:rsid w:val="000947E2"/>
    <w:rsid w:val="000956DA"/>
    <w:rsid w:val="000A0063"/>
    <w:rsid w:val="000A1807"/>
    <w:rsid w:val="000A1DB0"/>
    <w:rsid w:val="000A6BF8"/>
    <w:rsid w:val="000B08F2"/>
    <w:rsid w:val="000B0ECF"/>
    <w:rsid w:val="000B126A"/>
    <w:rsid w:val="000B73F4"/>
    <w:rsid w:val="000C1EEC"/>
    <w:rsid w:val="000C3364"/>
    <w:rsid w:val="000C4D98"/>
    <w:rsid w:val="000C6B9F"/>
    <w:rsid w:val="000C7374"/>
    <w:rsid w:val="000D2B1F"/>
    <w:rsid w:val="000D2FB7"/>
    <w:rsid w:val="000D7E5B"/>
    <w:rsid w:val="000E4276"/>
    <w:rsid w:val="000F0F12"/>
    <w:rsid w:val="000F243D"/>
    <w:rsid w:val="000F75E2"/>
    <w:rsid w:val="0010038A"/>
    <w:rsid w:val="00103BB4"/>
    <w:rsid w:val="00105EC8"/>
    <w:rsid w:val="001111D4"/>
    <w:rsid w:val="001114D1"/>
    <w:rsid w:val="00111B22"/>
    <w:rsid w:val="00111F43"/>
    <w:rsid w:val="00113A52"/>
    <w:rsid w:val="00114FE3"/>
    <w:rsid w:val="00116F6B"/>
    <w:rsid w:val="00117CF9"/>
    <w:rsid w:val="001201C4"/>
    <w:rsid w:val="001245E2"/>
    <w:rsid w:val="00124B21"/>
    <w:rsid w:val="00125316"/>
    <w:rsid w:val="0013144D"/>
    <w:rsid w:val="001315AF"/>
    <w:rsid w:val="0013170C"/>
    <w:rsid w:val="00135D5D"/>
    <w:rsid w:val="00136C80"/>
    <w:rsid w:val="00137A11"/>
    <w:rsid w:val="00142264"/>
    <w:rsid w:val="0014270B"/>
    <w:rsid w:val="001466E8"/>
    <w:rsid w:val="0014713C"/>
    <w:rsid w:val="00150E09"/>
    <w:rsid w:val="00151887"/>
    <w:rsid w:val="001534FC"/>
    <w:rsid w:val="001539AF"/>
    <w:rsid w:val="00156AC5"/>
    <w:rsid w:val="00160B21"/>
    <w:rsid w:val="00160F2F"/>
    <w:rsid w:val="001651A2"/>
    <w:rsid w:val="00165677"/>
    <w:rsid w:val="0017007E"/>
    <w:rsid w:val="00172AFA"/>
    <w:rsid w:val="00174EFF"/>
    <w:rsid w:val="00176D8A"/>
    <w:rsid w:val="00180B8D"/>
    <w:rsid w:val="001812A6"/>
    <w:rsid w:val="001909D7"/>
    <w:rsid w:val="00193151"/>
    <w:rsid w:val="0019334D"/>
    <w:rsid w:val="00193EA5"/>
    <w:rsid w:val="001A092C"/>
    <w:rsid w:val="001A187F"/>
    <w:rsid w:val="001A3A21"/>
    <w:rsid w:val="001A453C"/>
    <w:rsid w:val="001A4B24"/>
    <w:rsid w:val="001A6C98"/>
    <w:rsid w:val="001A6DB0"/>
    <w:rsid w:val="001B395B"/>
    <w:rsid w:val="001C46FE"/>
    <w:rsid w:val="001C6DF1"/>
    <w:rsid w:val="001D16C5"/>
    <w:rsid w:val="001D5552"/>
    <w:rsid w:val="001D5974"/>
    <w:rsid w:val="001D5BF4"/>
    <w:rsid w:val="001E033C"/>
    <w:rsid w:val="001E0342"/>
    <w:rsid w:val="001E3E9A"/>
    <w:rsid w:val="001E43E7"/>
    <w:rsid w:val="001F154C"/>
    <w:rsid w:val="001F437A"/>
    <w:rsid w:val="001F5427"/>
    <w:rsid w:val="001F79B6"/>
    <w:rsid w:val="002049D9"/>
    <w:rsid w:val="0020708A"/>
    <w:rsid w:val="002145E2"/>
    <w:rsid w:val="002149D0"/>
    <w:rsid w:val="00214DA1"/>
    <w:rsid w:val="00217479"/>
    <w:rsid w:val="00220E0D"/>
    <w:rsid w:val="00221829"/>
    <w:rsid w:val="00226BBA"/>
    <w:rsid w:val="0022771F"/>
    <w:rsid w:val="00227FF6"/>
    <w:rsid w:val="00234391"/>
    <w:rsid w:val="00241C7F"/>
    <w:rsid w:val="002436AC"/>
    <w:rsid w:val="00244785"/>
    <w:rsid w:val="00245570"/>
    <w:rsid w:val="00251375"/>
    <w:rsid w:val="0025396A"/>
    <w:rsid w:val="0026698D"/>
    <w:rsid w:val="0026753F"/>
    <w:rsid w:val="00273659"/>
    <w:rsid w:val="0027496C"/>
    <w:rsid w:val="002801E6"/>
    <w:rsid w:val="0028111C"/>
    <w:rsid w:val="00281F95"/>
    <w:rsid w:val="00286407"/>
    <w:rsid w:val="00287DDA"/>
    <w:rsid w:val="00291A8D"/>
    <w:rsid w:val="0029213D"/>
    <w:rsid w:val="0029306F"/>
    <w:rsid w:val="002942BC"/>
    <w:rsid w:val="0029578C"/>
    <w:rsid w:val="002A1D12"/>
    <w:rsid w:val="002A390C"/>
    <w:rsid w:val="002A7BA2"/>
    <w:rsid w:val="002B0F96"/>
    <w:rsid w:val="002B1C8F"/>
    <w:rsid w:val="002B41DE"/>
    <w:rsid w:val="002B5052"/>
    <w:rsid w:val="002B6BAD"/>
    <w:rsid w:val="002C0F1E"/>
    <w:rsid w:val="002C315B"/>
    <w:rsid w:val="002C5DA8"/>
    <w:rsid w:val="002D02B8"/>
    <w:rsid w:val="002D0ED1"/>
    <w:rsid w:val="002D256D"/>
    <w:rsid w:val="002D2B94"/>
    <w:rsid w:val="002D2F3A"/>
    <w:rsid w:val="002D30EE"/>
    <w:rsid w:val="002D3F54"/>
    <w:rsid w:val="002D493A"/>
    <w:rsid w:val="002E0628"/>
    <w:rsid w:val="002E4A79"/>
    <w:rsid w:val="002E572B"/>
    <w:rsid w:val="002F070C"/>
    <w:rsid w:val="00302FE4"/>
    <w:rsid w:val="003034A5"/>
    <w:rsid w:val="003037FA"/>
    <w:rsid w:val="003112B1"/>
    <w:rsid w:val="00312582"/>
    <w:rsid w:val="0031472B"/>
    <w:rsid w:val="00316159"/>
    <w:rsid w:val="00324C92"/>
    <w:rsid w:val="003253CA"/>
    <w:rsid w:val="003304FF"/>
    <w:rsid w:val="0033518F"/>
    <w:rsid w:val="003373D9"/>
    <w:rsid w:val="00340FF4"/>
    <w:rsid w:val="003422A1"/>
    <w:rsid w:val="00344244"/>
    <w:rsid w:val="00345057"/>
    <w:rsid w:val="00347EE3"/>
    <w:rsid w:val="003530D1"/>
    <w:rsid w:val="0035315C"/>
    <w:rsid w:val="003578FE"/>
    <w:rsid w:val="00363D45"/>
    <w:rsid w:val="00364893"/>
    <w:rsid w:val="00364DDF"/>
    <w:rsid w:val="00367B16"/>
    <w:rsid w:val="003724AA"/>
    <w:rsid w:val="00376B80"/>
    <w:rsid w:val="0038405A"/>
    <w:rsid w:val="0038470D"/>
    <w:rsid w:val="00384F55"/>
    <w:rsid w:val="003934F9"/>
    <w:rsid w:val="003959E7"/>
    <w:rsid w:val="00395A08"/>
    <w:rsid w:val="003A010C"/>
    <w:rsid w:val="003A4183"/>
    <w:rsid w:val="003A465C"/>
    <w:rsid w:val="003B1FC0"/>
    <w:rsid w:val="003C09F5"/>
    <w:rsid w:val="003C132A"/>
    <w:rsid w:val="003C1DF4"/>
    <w:rsid w:val="003C1EDE"/>
    <w:rsid w:val="003C6850"/>
    <w:rsid w:val="003C6880"/>
    <w:rsid w:val="003C6A3E"/>
    <w:rsid w:val="003D25BB"/>
    <w:rsid w:val="003D2A2F"/>
    <w:rsid w:val="003D34D6"/>
    <w:rsid w:val="003D3697"/>
    <w:rsid w:val="003D54A3"/>
    <w:rsid w:val="003D5D83"/>
    <w:rsid w:val="003D652F"/>
    <w:rsid w:val="003D7E6D"/>
    <w:rsid w:val="003E11D8"/>
    <w:rsid w:val="003E14D8"/>
    <w:rsid w:val="003E2578"/>
    <w:rsid w:val="003E28EC"/>
    <w:rsid w:val="003E3A38"/>
    <w:rsid w:val="003E7991"/>
    <w:rsid w:val="003E7D2C"/>
    <w:rsid w:val="003F2C50"/>
    <w:rsid w:val="00400D36"/>
    <w:rsid w:val="0040242B"/>
    <w:rsid w:val="00406480"/>
    <w:rsid w:val="0040648F"/>
    <w:rsid w:val="00410FA7"/>
    <w:rsid w:val="00411EA0"/>
    <w:rsid w:val="0041579A"/>
    <w:rsid w:val="00416790"/>
    <w:rsid w:val="004205C4"/>
    <w:rsid w:val="00424864"/>
    <w:rsid w:val="00424F40"/>
    <w:rsid w:val="004274D5"/>
    <w:rsid w:val="00427E46"/>
    <w:rsid w:val="00427F34"/>
    <w:rsid w:val="00431365"/>
    <w:rsid w:val="00431540"/>
    <w:rsid w:val="00433F78"/>
    <w:rsid w:val="004405D2"/>
    <w:rsid w:val="00440707"/>
    <w:rsid w:val="00451428"/>
    <w:rsid w:val="004541EE"/>
    <w:rsid w:val="00461230"/>
    <w:rsid w:val="0046255A"/>
    <w:rsid w:val="004631F9"/>
    <w:rsid w:val="00463D01"/>
    <w:rsid w:val="004648BA"/>
    <w:rsid w:val="00464913"/>
    <w:rsid w:val="00465A31"/>
    <w:rsid w:val="00470134"/>
    <w:rsid w:val="00471B0B"/>
    <w:rsid w:val="0047400A"/>
    <w:rsid w:val="004745DA"/>
    <w:rsid w:val="004757FE"/>
    <w:rsid w:val="00487C93"/>
    <w:rsid w:val="004908A2"/>
    <w:rsid w:val="004918E4"/>
    <w:rsid w:val="00492A47"/>
    <w:rsid w:val="00492D89"/>
    <w:rsid w:val="00495212"/>
    <w:rsid w:val="00495D1E"/>
    <w:rsid w:val="0049697A"/>
    <w:rsid w:val="004A037A"/>
    <w:rsid w:val="004A1C63"/>
    <w:rsid w:val="004A25EC"/>
    <w:rsid w:val="004A44C8"/>
    <w:rsid w:val="004B114B"/>
    <w:rsid w:val="004C17F0"/>
    <w:rsid w:val="004C2837"/>
    <w:rsid w:val="004C297B"/>
    <w:rsid w:val="004C396C"/>
    <w:rsid w:val="004C58AC"/>
    <w:rsid w:val="004C7F78"/>
    <w:rsid w:val="004D07C6"/>
    <w:rsid w:val="004D0934"/>
    <w:rsid w:val="004D0E1E"/>
    <w:rsid w:val="004D66AE"/>
    <w:rsid w:val="004E3DF3"/>
    <w:rsid w:val="004E54D2"/>
    <w:rsid w:val="004E5A25"/>
    <w:rsid w:val="004E6391"/>
    <w:rsid w:val="004E6572"/>
    <w:rsid w:val="004E7DAD"/>
    <w:rsid w:val="004F4884"/>
    <w:rsid w:val="004F5722"/>
    <w:rsid w:val="004F6AD3"/>
    <w:rsid w:val="00500568"/>
    <w:rsid w:val="005011D5"/>
    <w:rsid w:val="0050464D"/>
    <w:rsid w:val="005048E4"/>
    <w:rsid w:val="00510CC2"/>
    <w:rsid w:val="005159F4"/>
    <w:rsid w:val="00515B6A"/>
    <w:rsid w:val="00516D6C"/>
    <w:rsid w:val="00521364"/>
    <w:rsid w:val="005218C7"/>
    <w:rsid w:val="00522B7C"/>
    <w:rsid w:val="00523221"/>
    <w:rsid w:val="00524BCB"/>
    <w:rsid w:val="005306E5"/>
    <w:rsid w:val="00533060"/>
    <w:rsid w:val="00534F49"/>
    <w:rsid w:val="005404D5"/>
    <w:rsid w:val="0054143D"/>
    <w:rsid w:val="005450C2"/>
    <w:rsid w:val="005468F2"/>
    <w:rsid w:val="00547A19"/>
    <w:rsid w:val="00547DDB"/>
    <w:rsid w:val="005511BB"/>
    <w:rsid w:val="00556DE9"/>
    <w:rsid w:val="005573DA"/>
    <w:rsid w:val="00560424"/>
    <w:rsid w:val="00563863"/>
    <w:rsid w:val="00565EAF"/>
    <w:rsid w:val="0056715E"/>
    <w:rsid w:val="00573920"/>
    <w:rsid w:val="00574625"/>
    <w:rsid w:val="0058052B"/>
    <w:rsid w:val="005811DA"/>
    <w:rsid w:val="00582A81"/>
    <w:rsid w:val="005855F6"/>
    <w:rsid w:val="00590AE9"/>
    <w:rsid w:val="00591BDE"/>
    <w:rsid w:val="00593B65"/>
    <w:rsid w:val="005940E4"/>
    <w:rsid w:val="0059497B"/>
    <w:rsid w:val="00597988"/>
    <w:rsid w:val="005A30DF"/>
    <w:rsid w:val="005A331F"/>
    <w:rsid w:val="005B24B0"/>
    <w:rsid w:val="005B43F7"/>
    <w:rsid w:val="005B7E75"/>
    <w:rsid w:val="005C5089"/>
    <w:rsid w:val="005C7438"/>
    <w:rsid w:val="005D15B3"/>
    <w:rsid w:val="005E06D2"/>
    <w:rsid w:val="005E20D2"/>
    <w:rsid w:val="005E2332"/>
    <w:rsid w:val="005E4E47"/>
    <w:rsid w:val="005E5449"/>
    <w:rsid w:val="005F3CA4"/>
    <w:rsid w:val="005F4017"/>
    <w:rsid w:val="005F58B1"/>
    <w:rsid w:val="005F6DCC"/>
    <w:rsid w:val="0060111A"/>
    <w:rsid w:val="00605686"/>
    <w:rsid w:val="00607A44"/>
    <w:rsid w:val="00610D9F"/>
    <w:rsid w:val="00612E60"/>
    <w:rsid w:val="00613A19"/>
    <w:rsid w:val="00616830"/>
    <w:rsid w:val="0062101D"/>
    <w:rsid w:val="00621978"/>
    <w:rsid w:val="006240D9"/>
    <w:rsid w:val="006243A5"/>
    <w:rsid w:val="0062677E"/>
    <w:rsid w:val="00626F15"/>
    <w:rsid w:val="00627D5A"/>
    <w:rsid w:val="00636C4B"/>
    <w:rsid w:val="0063781B"/>
    <w:rsid w:val="00640356"/>
    <w:rsid w:val="00643829"/>
    <w:rsid w:val="0065449E"/>
    <w:rsid w:val="0065469E"/>
    <w:rsid w:val="00663837"/>
    <w:rsid w:val="00664961"/>
    <w:rsid w:val="00677A1E"/>
    <w:rsid w:val="00681882"/>
    <w:rsid w:val="00683FAB"/>
    <w:rsid w:val="006846C1"/>
    <w:rsid w:val="0068470E"/>
    <w:rsid w:val="0068528F"/>
    <w:rsid w:val="0068532D"/>
    <w:rsid w:val="00686E87"/>
    <w:rsid w:val="00690E8C"/>
    <w:rsid w:val="0069418B"/>
    <w:rsid w:val="006A0304"/>
    <w:rsid w:val="006A1A63"/>
    <w:rsid w:val="006A3776"/>
    <w:rsid w:val="006A6E12"/>
    <w:rsid w:val="006A7D5A"/>
    <w:rsid w:val="006B194F"/>
    <w:rsid w:val="006B2C76"/>
    <w:rsid w:val="006B3C09"/>
    <w:rsid w:val="006B5B5A"/>
    <w:rsid w:val="006B6275"/>
    <w:rsid w:val="006B62E7"/>
    <w:rsid w:val="006C3AC8"/>
    <w:rsid w:val="006C3C6F"/>
    <w:rsid w:val="006D7A0D"/>
    <w:rsid w:val="006E0455"/>
    <w:rsid w:val="006E1572"/>
    <w:rsid w:val="006F2A36"/>
    <w:rsid w:val="006F2EB4"/>
    <w:rsid w:val="006F3F67"/>
    <w:rsid w:val="006F4E83"/>
    <w:rsid w:val="006F6679"/>
    <w:rsid w:val="007009D2"/>
    <w:rsid w:val="00714AED"/>
    <w:rsid w:val="0072120C"/>
    <w:rsid w:val="00721A82"/>
    <w:rsid w:val="007222A0"/>
    <w:rsid w:val="007240F6"/>
    <w:rsid w:val="007259DE"/>
    <w:rsid w:val="00725BE1"/>
    <w:rsid w:val="00731738"/>
    <w:rsid w:val="007320A5"/>
    <w:rsid w:val="00735AEB"/>
    <w:rsid w:val="007375B6"/>
    <w:rsid w:val="007424CD"/>
    <w:rsid w:val="00747FA6"/>
    <w:rsid w:val="00757A3F"/>
    <w:rsid w:val="00757D56"/>
    <w:rsid w:val="00772488"/>
    <w:rsid w:val="00773319"/>
    <w:rsid w:val="00773F92"/>
    <w:rsid w:val="00777639"/>
    <w:rsid w:val="00783EBF"/>
    <w:rsid w:val="00787B1A"/>
    <w:rsid w:val="00787C24"/>
    <w:rsid w:val="0079172F"/>
    <w:rsid w:val="007934E0"/>
    <w:rsid w:val="007937E2"/>
    <w:rsid w:val="007939E5"/>
    <w:rsid w:val="007944D4"/>
    <w:rsid w:val="007A1909"/>
    <w:rsid w:val="007A1A14"/>
    <w:rsid w:val="007A24EB"/>
    <w:rsid w:val="007A38AF"/>
    <w:rsid w:val="007A65C3"/>
    <w:rsid w:val="007A734D"/>
    <w:rsid w:val="007A77D3"/>
    <w:rsid w:val="007A77DA"/>
    <w:rsid w:val="007B0F5B"/>
    <w:rsid w:val="007B20B1"/>
    <w:rsid w:val="007B3546"/>
    <w:rsid w:val="007B3C2D"/>
    <w:rsid w:val="007B643D"/>
    <w:rsid w:val="007C11C4"/>
    <w:rsid w:val="007C3961"/>
    <w:rsid w:val="007C54FF"/>
    <w:rsid w:val="007D0704"/>
    <w:rsid w:val="007D2B0C"/>
    <w:rsid w:val="007D66BC"/>
    <w:rsid w:val="007E0F73"/>
    <w:rsid w:val="007E725E"/>
    <w:rsid w:val="007E748C"/>
    <w:rsid w:val="007F23AE"/>
    <w:rsid w:val="007F2C14"/>
    <w:rsid w:val="007F3F41"/>
    <w:rsid w:val="007F4E85"/>
    <w:rsid w:val="008010C7"/>
    <w:rsid w:val="008016B9"/>
    <w:rsid w:val="0080299D"/>
    <w:rsid w:val="00805134"/>
    <w:rsid w:val="0080522A"/>
    <w:rsid w:val="008105CA"/>
    <w:rsid w:val="00811EDB"/>
    <w:rsid w:val="00813890"/>
    <w:rsid w:val="008172D6"/>
    <w:rsid w:val="00822475"/>
    <w:rsid w:val="008226A0"/>
    <w:rsid w:val="0082574C"/>
    <w:rsid w:val="0083039B"/>
    <w:rsid w:val="008303F0"/>
    <w:rsid w:val="00830557"/>
    <w:rsid w:val="008317DC"/>
    <w:rsid w:val="00834DBC"/>
    <w:rsid w:val="00840CC7"/>
    <w:rsid w:val="008467DA"/>
    <w:rsid w:val="00846EC1"/>
    <w:rsid w:val="00847B86"/>
    <w:rsid w:val="00852927"/>
    <w:rsid w:val="00853CB8"/>
    <w:rsid w:val="00861C61"/>
    <w:rsid w:val="00862C93"/>
    <w:rsid w:val="008637DB"/>
    <w:rsid w:val="008706EF"/>
    <w:rsid w:val="008716BA"/>
    <w:rsid w:val="00871D9C"/>
    <w:rsid w:val="0087257D"/>
    <w:rsid w:val="00873686"/>
    <w:rsid w:val="008737FE"/>
    <w:rsid w:val="008749FD"/>
    <w:rsid w:val="008765D7"/>
    <w:rsid w:val="00876C5E"/>
    <w:rsid w:val="00877A93"/>
    <w:rsid w:val="00884F9B"/>
    <w:rsid w:val="00890C98"/>
    <w:rsid w:val="00890CBC"/>
    <w:rsid w:val="00893823"/>
    <w:rsid w:val="00893CE7"/>
    <w:rsid w:val="00894A05"/>
    <w:rsid w:val="008962E3"/>
    <w:rsid w:val="008963BB"/>
    <w:rsid w:val="008A068F"/>
    <w:rsid w:val="008B11C5"/>
    <w:rsid w:val="008B1E8E"/>
    <w:rsid w:val="008B273F"/>
    <w:rsid w:val="008B4337"/>
    <w:rsid w:val="008B4ACE"/>
    <w:rsid w:val="008B5B8E"/>
    <w:rsid w:val="008B6000"/>
    <w:rsid w:val="008B74CD"/>
    <w:rsid w:val="008D0096"/>
    <w:rsid w:val="008D3977"/>
    <w:rsid w:val="008E50D5"/>
    <w:rsid w:val="008E681B"/>
    <w:rsid w:val="008E69F1"/>
    <w:rsid w:val="008F2810"/>
    <w:rsid w:val="008F7C13"/>
    <w:rsid w:val="009027F9"/>
    <w:rsid w:val="00904499"/>
    <w:rsid w:val="00907A9A"/>
    <w:rsid w:val="00910172"/>
    <w:rsid w:val="0091167B"/>
    <w:rsid w:val="00912110"/>
    <w:rsid w:val="00912FF0"/>
    <w:rsid w:val="009164A7"/>
    <w:rsid w:val="00917AFB"/>
    <w:rsid w:val="00920AB8"/>
    <w:rsid w:val="00923BF2"/>
    <w:rsid w:val="00924403"/>
    <w:rsid w:val="0093041B"/>
    <w:rsid w:val="00930692"/>
    <w:rsid w:val="00930B10"/>
    <w:rsid w:val="00944161"/>
    <w:rsid w:val="009449A4"/>
    <w:rsid w:val="00947893"/>
    <w:rsid w:val="00947A1B"/>
    <w:rsid w:val="00952730"/>
    <w:rsid w:val="00954FFD"/>
    <w:rsid w:val="0095736F"/>
    <w:rsid w:val="009577A7"/>
    <w:rsid w:val="00957A77"/>
    <w:rsid w:val="0096092F"/>
    <w:rsid w:val="009624A9"/>
    <w:rsid w:val="00964770"/>
    <w:rsid w:val="00966626"/>
    <w:rsid w:val="00966AAE"/>
    <w:rsid w:val="009777DA"/>
    <w:rsid w:val="00980891"/>
    <w:rsid w:val="00983149"/>
    <w:rsid w:val="00983AAB"/>
    <w:rsid w:val="009856AF"/>
    <w:rsid w:val="00994C3E"/>
    <w:rsid w:val="009951FD"/>
    <w:rsid w:val="00996389"/>
    <w:rsid w:val="009A3129"/>
    <w:rsid w:val="009A3E64"/>
    <w:rsid w:val="009A5855"/>
    <w:rsid w:val="009A749B"/>
    <w:rsid w:val="009A7A6A"/>
    <w:rsid w:val="009B1A4E"/>
    <w:rsid w:val="009B2B14"/>
    <w:rsid w:val="009B3018"/>
    <w:rsid w:val="009B5B05"/>
    <w:rsid w:val="009C3526"/>
    <w:rsid w:val="009C5567"/>
    <w:rsid w:val="009D065B"/>
    <w:rsid w:val="009D0F44"/>
    <w:rsid w:val="009D2451"/>
    <w:rsid w:val="009D6CB4"/>
    <w:rsid w:val="009E24A3"/>
    <w:rsid w:val="009E2B7B"/>
    <w:rsid w:val="009E6944"/>
    <w:rsid w:val="009F3A53"/>
    <w:rsid w:val="009F759E"/>
    <w:rsid w:val="00A03E46"/>
    <w:rsid w:val="00A1043D"/>
    <w:rsid w:val="00A10B64"/>
    <w:rsid w:val="00A12211"/>
    <w:rsid w:val="00A12AD2"/>
    <w:rsid w:val="00A25B96"/>
    <w:rsid w:val="00A31B61"/>
    <w:rsid w:val="00A368D8"/>
    <w:rsid w:val="00A43CDB"/>
    <w:rsid w:val="00A44152"/>
    <w:rsid w:val="00A446B2"/>
    <w:rsid w:val="00A47046"/>
    <w:rsid w:val="00A501DC"/>
    <w:rsid w:val="00A507CC"/>
    <w:rsid w:val="00A61AEA"/>
    <w:rsid w:val="00A61F63"/>
    <w:rsid w:val="00A635F4"/>
    <w:rsid w:val="00A642AB"/>
    <w:rsid w:val="00A71F1D"/>
    <w:rsid w:val="00A72ABD"/>
    <w:rsid w:val="00A75622"/>
    <w:rsid w:val="00A77DF6"/>
    <w:rsid w:val="00A8185A"/>
    <w:rsid w:val="00A82723"/>
    <w:rsid w:val="00A84EF2"/>
    <w:rsid w:val="00A85868"/>
    <w:rsid w:val="00A86141"/>
    <w:rsid w:val="00A9204C"/>
    <w:rsid w:val="00A938E1"/>
    <w:rsid w:val="00A94D4D"/>
    <w:rsid w:val="00A97601"/>
    <w:rsid w:val="00A97967"/>
    <w:rsid w:val="00AA0527"/>
    <w:rsid w:val="00AA29BA"/>
    <w:rsid w:val="00AA5B9C"/>
    <w:rsid w:val="00AB1296"/>
    <w:rsid w:val="00AB1CD5"/>
    <w:rsid w:val="00AB7092"/>
    <w:rsid w:val="00AB72D3"/>
    <w:rsid w:val="00AB77EC"/>
    <w:rsid w:val="00AC451A"/>
    <w:rsid w:val="00AC4632"/>
    <w:rsid w:val="00AD0625"/>
    <w:rsid w:val="00AD0F6A"/>
    <w:rsid w:val="00AD2023"/>
    <w:rsid w:val="00AD4C23"/>
    <w:rsid w:val="00AE0160"/>
    <w:rsid w:val="00AF03FF"/>
    <w:rsid w:val="00AF55E9"/>
    <w:rsid w:val="00AF5AD2"/>
    <w:rsid w:val="00AF5C7D"/>
    <w:rsid w:val="00B05FF0"/>
    <w:rsid w:val="00B06E6A"/>
    <w:rsid w:val="00B135AF"/>
    <w:rsid w:val="00B14355"/>
    <w:rsid w:val="00B14F74"/>
    <w:rsid w:val="00B20C46"/>
    <w:rsid w:val="00B2125A"/>
    <w:rsid w:val="00B213E5"/>
    <w:rsid w:val="00B23F2D"/>
    <w:rsid w:val="00B25ED3"/>
    <w:rsid w:val="00B262AA"/>
    <w:rsid w:val="00B26387"/>
    <w:rsid w:val="00B3031C"/>
    <w:rsid w:val="00B32EBB"/>
    <w:rsid w:val="00B35BC8"/>
    <w:rsid w:val="00B379E4"/>
    <w:rsid w:val="00B37E3E"/>
    <w:rsid w:val="00B412D4"/>
    <w:rsid w:val="00B433F8"/>
    <w:rsid w:val="00B43E03"/>
    <w:rsid w:val="00B51890"/>
    <w:rsid w:val="00B5430D"/>
    <w:rsid w:val="00B56D85"/>
    <w:rsid w:val="00B63819"/>
    <w:rsid w:val="00B713C0"/>
    <w:rsid w:val="00B73C99"/>
    <w:rsid w:val="00B75267"/>
    <w:rsid w:val="00B828B3"/>
    <w:rsid w:val="00B90B30"/>
    <w:rsid w:val="00B92FA1"/>
    <w:rsid w:val="00B940E0"/>
    <w:rsid w:val="00B97948"/>
    <w:rsid w:val="00BA01EF"/>
    <w:rsid w:val="00BA418D"/>
    <w:rsid w:val="00BA5A80"/>
    <w:rsid w:val="00BA5FF9"/>
    <w:rsid w:val="00BA74F1"/>
    <w:rsid w:val="00BB13B4"/>
    <w:rsid w:val="00BB23EB"/>
    <w:rsid w:val="00BB2E28"/>
    <w:rsid w:val="00BB3074"/>
    <w:rsid w:val="00BB6C27"/>
    <w:rsid w:val="00BC3E19"/>
    <w:rsid w:val="00BC4706"/>
    <w:rsid w:val="00BC4F6E"/>
    <w:rsid w:val="00BC71AB"/>
    <w:rsid w:val="00BD2BCE"/>
    <w:rsid w:val="00BD479B"/>
    <w:rsid w:val="00BD5CEA"/>
    <w:rsid w:val="00BD6E44"/>
    <w:rsid w:val="00BE13D9"/>
    <w:rsid w:val="00BF2DDE"/>
    <w:rsid w:val="00BF2F86"/>
    <w:rsid w:val="00BF4B17"/>
    <w:rsid w:val="00C060AC"/>
    <w:rsid w:val="00C06D61"/>
    <w:rsid w:val="00C07223"/>
    <w:rsid w:val="00C07886"/>
    <w:rsid w:val="00C202E3"/>
    <w:rsid w:val="00C24192"/>
    <w:rsid w:val="00C310CC"/>
    <w:rsid w:val="00C33967"/>
    <w:rsid w:val="00C43524"/>
    <w:rsid w:val="00C515EE"/>
    <w:rsid w:val="00C51AA0"/>
    <w:rsid w:val="00C52336"/>
    <w:rsid w:val="00C568BB"/>
    <w:rsid w:val="00C570CD"/>
    <w:rsid w:val="00C57C7D"/>
    <w:rsid w:val="00C62DEC"/>
    <w:rsid w:val="00C64269"/>
    <w:rsid w:val="00C6553F"/>
    <w:rsid w:val="00C6557F"/>
    <w:rsid w:val="00C66066"/>
    <w:rsid w:val="00C66A6B"/>
    <w:rsid w:val="00C70362"/>
    <w:rsid w:val="00C74C0B"/>
    <w:rsid w:val="00C75DAA"/>
    <w:rsid w:val="00C76BA3"/>
    <w:rsid w:val="00C779D7"/>
    <w:rsid w:val="00C81E08"/>
    <w:rsid w:val="00C840F4"/>
    <w:rsid w:val="00C85F59"/>
    <w:rsid w:val="00C926E9"/>
    <w:rsid w:val="00C9499E"/>
    <w:rsid w:val="00C96994"/>
    <w:rsid w:val="00CA07DF"/>
    <w:rsid w:val="00CA3E43"/>
    <w:rsid w:val="00CA4502"/>
    <w:rsid w:val="00CA6EAD"/>
    <w:rsid w:val="00CB2159"/>
    <w:rsid w:val="00CB342A"/>
    <w:rsid w:val="00CB3681"/>
    <w:rsid w:val="00CB6618"/>
    <w:rsid w:val="00CC2340"/>
    <w:rsid w:val="00CC2758"/>
    <w:rsid w:val="00CC2CE3"/>
    <w:rsid w:val="00CC6A99"/>
    <w:rsid w:val="00CC6D0E"/>
    <w:rsid w:val="00CD1606"/>
    <w:rsid w:val="00CD32E8"/>
    <w:rsid w:val="00CD4C4B"/>
    <w:rsid w:val="00CD6603"/>
    <w:rsid w:val="00CD6FB4"/>
    <w:rsid w:val="00CE5264"/>
    <w:rsid w:val="00CE5A0A"/>
    <w:rsid w:val="00CE5B6D"/>
    <w:rsid w:val="00CE7674"/>
    <w:rsid w:val="00CF1E4F"/>
    <w:rsid w:val="00CF5DFC"/>
    <w:rsid w:val="00D00B4F"/>
    <w:rsid w:val="00D03713"/>
    <w:rsid w:val="00D04939"/>
    <w:rsid w:val="00D04BD8"/>
    <w:rsid w:val="00D06152"/>
    <w:rsid w:val="00D152E8"/>
    <w:rsid w:val="00D179B2"/>
    <w:rsid w:val="00D17C99"/>
    <w:rsid w:val="00D21D4B"/>
    <w:rsid w:val="00D24C76"/>
    <w:rsid w:val="00D2678B"/>
    <w:rsid w:val="00D3090E"/>
    <w:rsid w:val="00D35320"/>
    <w:rsid w:val="00D358EE"/>
    <w:rsid w:val="00D3627A"/>
    <w:rsid w:val="00D37AE6"/>
    <w:rsid w:val="00D41261"/>
    <w:rsid w:val="00D422D7"/>
    <w:rsid w:val="00D42D53"/>
    <w:rsid w:val="00D50726"/>
    <w:rsid w:val="00D509E1"/>
    <w:rsid w:val="00D54FCF"/>
    <w:rsid w:val="00D572A4"/>
    <w:rsid w:val="00D57733"/>
    <w:rsid w:val="00D61219"/>
    <w:rsid w:val="00D668F1"/>
    <w:rsid w:val="00D71077"/>
    <w:rsid w:val="00D7281F"/>
    <w:rsid w:val="00D72FB7"/>
    <w:rsid w:val="00D7325C"/>
    <w:rsid w:val="00D738D2"/>
    <w:rsid w:val="00D756A3"/>
    <w:rsid w:val="00D76915"/>
    <w:rsid w:val="00D834D6"/>
    <w:rsid w:val="00D9383D"/>
    <w:rsid w:val="00DA2B87"/>
    <w:rsid w:val="00DA2D32"/>
    <w:rsid w:val="00DA5252"/>
    <w:rsid w:val="00DB1361"/>
    <w:rsid w:val="00DB1431"/>
    <w:rsid w:val="00DB1B85"/>
    <w:rsid w:val="00DB28ED"/>
    <w:rsid w:val="00DB5FDA"/>
    <w:rsid w:val="00DC08D6"/>
    <w:rsid w:val="00DC1216"/>
    <w:rsid w:val="00DC4D52"/>
    <w:rsid w:val="00DC6379"/>
    <w:rsid w:val="00DD114B"/>
    <w:rsid w:val="00DD32E8"/>
    <w:rsid w:val="00DD480A"/>
    <w:rsid w:val="00DD4A2A"/>
    <w:rsid w:val="00DD5FC2"/>
    <w:rsid w:val="00DD704C"/>
    <w:rsid w:val="00DE1762"/>
    <w:rsid w:val="00DE1A0C"/>
    <w:rsid w:val="00DE21C5"/>
    <w:rsid w:val="00DE2399"/>
    <w:rsid w:val="00DE4750"/>
    <w:rsid w:val="00DE5C78"/>
    <w:rsid w:val="00DE7A33"/>
    <w:rsid w:val="00DF1E32"/>
    <w:rsid w:val="00DF3D7C"/>
    <w:rsid w:val="00DF4E0A"/>
    <w:rsid w:val="00E00563"/>
    <w:rsid w:val="00E02F27"/>
    <w:rsid w:val="00E070C0"/>
    <w:rsid w:val="00E108D4"/>
    <w:rsid w:val="00E11DF0"/>
    <w:rsid w:val="00E14CF2"/>
    <w:rsid w:val="00E21439"/>
    <w:rsid w:val="00E22660"/>
    <w:rsid w:val="00E236DE"/>
    <w:rsid w:val="00E2395F"/>
    <w:rsid w:val="00E249E8"/>
    <w:rsid w:val="00E30EA5"/>
    <w:rsid w:val="00E31026"/>
    <w:rsid w:val="00E34850"/>
    <w:rsid w:val="00E35B18"/>
    <w:rsid w:val="00E37CCD"/>
    <w:rsid w:val="00E416CD"/>
    <w:rsid w:val="00E45DD4"/>
    <w:rsid w:val="00E45F24"/>
    <w:rsid w:val="00E53185"/>
    <w:rsid w:val="00E5418C"/>
    <w:rsid w:val="00E54890"/>
    <w:rsid w:val="00E54D03"/>
    <w:rsid w:val="00E5582A"/>
    <w:rsid w:val="00E57B1C"/>
    <w:rsid w:val="00E7008E"/>
    <w:rsid w:val="00E708CC"/>
    <w:rsid w:val="00E71709"/>
    <w:rsid w:val="00E73844"/>
    <w:rsid w:val="00E7576A"/>
    <w:rsid w:val="00E81D76"/>
    <w:rsid w:val="00E8282B"/>
    <w:rsid w:val="00E835FB"/>
    <w:rsid w:val="00E86DA1"/>
    <w:rsid w:val="00EA24DE"/>
    <w:rsid w:val="00EA33F0"/>
    <w:rsid w:val="00EA3D69"/>
    <w:rsid w:val="00EB0D4E"/>
    <w:rsid w:val="00EC0158"/>
    <w:rsid w:val="00EC05A4"/>
    <w:rsid w:val="00EC1A62"/>
    <w:rsid w:val="00EC2C13"/>
    <w:rsid w:val="00EC3E3B"/>
    <w:rsid w:val="00EC523D"/>
    <w:rsid w:val="00ED0900"/>
    <w:rsid w:val="00ED12FC"/>
    <w:rsid w:val="00ED3DB5"/>
    <w:rsid w:val="00ED56A7"/>
    <w:rsid w:val="00ED769D"/>
    <w:rsid w:val="00EE131A"/>
    <w:rsid w:val="00EE3A16"/>
    <w:rsid w:val="00EE7A2B"/>
    <w:rsid w:val="00EF0CC7"/>
    <w:rsid w:val="00EF2B08"/>
    <w:rsid w:val="00EF41BC"/>
    <w:rsid w:val="00EF48CD"/>
    <w:rsid w:val="00EF592B"/>
    <w:rsid w:val="00EF6279"/>
    <w:rsid w:val="00EF6E8F"/>
    <w:rsid w:val="00EF75CB"/>
    <w:rsid w:val="00EF7C4A"/>
    <w:rsid w:val="00F014A5"/>
    <w:rsid w:val="00F0549C"/>
    <w:rsid w:val="00F05F85"/>
    <w:rsid w:val="00F1179C"/>
    <w:rsid w:val="00F1631B"/>
    <w:rsid w:val="00F2234C"/>
    <w:rsid w:val="00F23469"/>
    <w:rsid w:val="00F2485E"/>
    <w:rsid w:val="00F2505C"/>
    <w:rsid w:val="00F262B6"/>
    <w:rsid w:val="00F30847"/>
    <w:rsid w:val="00F33B3D"/>
    <w:rsid w:val="00F33B66"/>
    <w:rsid w:val="00F34F67"/>
    <w:rsid w:val="00F3685E"/>
    <w:rsid w:val="00F368BD"/>
    <w:rsid w:val="00F4583A"/>
    <w:rsid w:val="00F465F3"/>
    <w:rsid w:val="00F47332"/>
    <w:rsid w:val="00F5272D"/>
    <w:rsid w:val="00F57F2A"/>
    <w:rsid w:val="00F61A0A"/>
    <w:rsid w:val="00F6211C"/>
    <w:rsid w:val="00F64154"/>
    <w:rsid w:val="00F649BE"/>
    <w:rsid w:val="00F65B40"/>
    <w:rsid w:val="00F66333"/>
    <w:rsid w:val="00F678A1"/>
    <w:rsid w:val="00F70C54"/>
    <w:rsid w:val="00F737C4"/>
    <w:rsid w:val="00F86A7D"/>
    <w:rsid w:val="00F90A4F"/>
    <w:rsid w:val="00F94CFC"/>
    <w:rsid w:val="00F953B8"/>
    <w:rsid w:val="00F96A6A"/>
    <w:rsid w:val="00FA2A1F"/>
    <w:rsid w:val="00FA2EDC"/>
    <w:rsid w:val="00FA660E"/>
    <w:rsid w:val="00FB0C6F"/>
    <w:rsid w:val="00FB1112"/>
    <w:rsid w:val="00FC18E3"/>
    <w:rsid w:val="00FC4533"/>
    <w:rsid w:val="00FC4C30"/>
    <w:rsid w:val="00FC5278"/>
    <w:rsid w:val="00FD2B10"/>
    <w:rsid w:val="00FE6788"/>
    <w:rsid w:val="00FF05E4"/>
    <w:rsid w:val="00FF19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CE1E"/>
  <w15:docId w15:val="{4CF4A1D2-3D3B-4BB4-9AED-8B57B92D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style>
  <w:style w:type="paragraph" w:customStyle="1" w:styleId="Footnote">
    <w:name w:val="Footnote"/>
    <w:basedOn w:val="Normal"/>
  </w:style>
  <w:style w:type="paragraph" w:styleId="Footer">
    <w:name w:val="footer"/>
    <w:basedOn w:val="Normal"/>
  </w:style>
  <w:style w:type="character" w:customStyle="1" w:styleId="HeaderChar">
    <w:name w:val="Header Char"/>
    <w:basedOn w:val="DefaultParagraphFont"/>
    <w:link w:val="Header"/>
    <w:uiPriority w:val="99"/>
    <w:rsid w:val="008A068F"/>
    <w:rPr>
      <w:color w:val="00000A"/>
      <w:sz w:val="24"/>
    </w:rPr>
  </w:style>
  <w:style w:type="paragraph" w:styleId="FootnoteText">
    <w:name w:val="footnote text"/>
    <w:basedOn w:val="Normal"/>
    <w:link w:val="FootnoteTextChar"/>
    <w:uiPriority w:val="99"/>
    <w:semiHidden/>
    <w:unhideWhenUsed/>
    <w:rsid w:val="008A068F"/>
    <w:rPr>
      <w:sz w:val="20"/>
      <w:szCs w:val="18"/>
    </w:rPr>
  </w:style>
  <w:style w:type="character" w:customStyle="1" w:styleId="FootnoteTextChar">
    <w:name w:val="Footnote Text Char"/>
    <w:basedOn w:val="DefaultParagraphFont"/>
    <w:link w:val="FootnoteText"/>
    <w:uiPriority w:val="99"/>
    <w:semiHidden/>
    <w:rsid w:val="008A068F"/>
    <w:rPr>
      <w:color w:val="00000A"/>
      <w:szCs w:val="18"/>
    </w:rPr>
  </w:style>
  <w:style w:type="character" w:styleId="FootnoteReference">
    <w:name w:val="footnote reference"/>
    <w:basedOn w:val="DefaultParagraphFont"/>
    <w:uiPriority w:val="99"/>
    <w:semiHidden/>
    <w:unhideWhenUsed/>
    <w:rsid w:val="008A0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4648">
      <w:bodyDiv w:val="1"/>
      <w:marLeft w:val="0"/>
      <w:marRight w:val="0"/>
      <w:marTop w:val="0"/>
      <w:marBottom w:val="0"/>
      <w:divBdr>
        <w:top w:val="none" w:sz="0" w:space="0" w:color="auto"/>
        <w:left w:val="none" w:sz="0" w:space="0" w:color="auto"/>
        <w:bottom w:val="none" w:sz="0" w:space="0" w:color="auto"/>
        <w:right w:val="none" w:sz="0" w:space="0" w:color="auto"/>
      </w:divBdr>
    </w:div>
    <w:div w:id="388306931">
      <w:bodyDiv w:val="1"/>
      <w:marLeft w:val="0"/>
      <w:marRight w:val="0"/>
      <w:marTop w:val="0"/>
      <w:marBottom w:val="0"/>
      <w:divBdr>
        <w:top w:val="none" w:sz="0" w:space="0" w:color="auto"/>
        <w:left w:val="none" w:sz="0" w:space="0" w:color="auto"/>
        <w:bottom w:val="none" w:sz="0" w:space="0" w:color="auto"/>
        <w:right w:val="none" w:sz="0" w:space="0" w:color="auto"/>
      </w:divBdr>
    </w:div>
    <w:div w:id="443114878">
      <w:bodyDiv w:val="1"/>
      <w:marLeft w:val="0"/>
      <w:marRight w:val="0"/>
      <w:marTop w:val="0"/>
      <w:marBottom w:val="0"/>
      <w:divBdr>
        <w:top w:val="none" w:sz="0" w:space="0" w:color="auto"/>
        <w:left w:val="none" w:sz="0" w:space="0" w:color="auto"/>
        <w:bottom w:val="none" w:sz="0" w:space="0" w:color="auto"/>
        <w:right w:val="none" w:sz="0" w:space="0" w:color="auto"/>
      </w:divBdr>
    </w:div>
    <w:div w:id="487327378">
      <w:bodyDiv w:val="1"/>
      <w:marLeft w:val="0"/>
      <w:marRight w:val="0"/>
      <w:marTop w:val="0"/>
      <w:marBottom w:val="0"/>
      <w:divBdr>
        <w:top w:val="none" w:sz="0" w:space="0" w:color="auto"/>
        <w:left w:val="none" w:sz="0" w:space="0" w:color="auto"/>
        <w:bottom w:val="none" w:sz="0" w:space="0" w:color="auto"/>
        <w:right w:val="none" w:sz="0" w:space="0" w:color="auto"/>
      </w:divBdr>
    </w:div>
    <w:div w:id="615528779">
      <w:bodyDiv w:val="1"/>
      <w:marLeft w:val="0"/>
      <w:marRight w:val="0"/>
      <w:marTop w:val="0"/>
      <w:marBottom w:val="0"/>
      <w:divBdr>
        <w:top w:val="none" w:sz="0" w:space="0" w:color="auto"/>
        <w:left w:val="none" w:sz="0" w:space="0" w:color="auto"/>
        <w:bottom w:val="none" w:sz="0" w:space="0" w:color="auto"/>
        <w:right w:val="none" w:sz="0" w:space="0" w:color="auto"/>
      </w:divBdr>
    </w:div>
    <w:div w:id="827284095">
      <w:bodyDiv w:val="1"/>
      <w:marLeft w:val="0"/>
      <w:marRight w:val="0"/>
      <w:marTop w:val="0"/>
      <w:marBottom w:val="0"/>
      <w:divBdr>
        <w:top w:val="none" w:sz="0" w:space="0" w:color="auto"/>
        <w:left w:val="none" w:sz="0" w:space="0" w:color="auto"/>
        <w:bottom w:val="none" w:sz="0" w:space="0" w:color="auto"/>
        <w:right w:val="none" w:sz="0" w:space="0" w:color="auto"/>
      </w:divBdr>
    </w:div>
    <w:div w:id="1053311738">
      <w:bodyDiv w:val="1"/>
      <w:marLeft w:val="0"/>
      <w:marRight w:val="0"/>
      <w:marTop w:val="0"/>
      <w:marBottom w:val="0"/>
      <w:divBdr>
        <w:top w:val="none" w:sz="0" w:space="0" w:color="auto"/>
        <w:left w:val="none" w:sz="0" w:space="0" w:color="auto"/>
        <w:bottom w:val="none" w:sz="0" w:space="0" w:color="auto"/>
        <w:right w:val="none" w:sz="0" w:space="0" w:color="auto"/>
      </w:divBdr>
    </w:div>
    <w:div w:id="1347290875">
      <w:bodyDiv w:val="1"/>
      <w:marLeft w:val="0"/>
      <w:marRight w:val="0"/>
      <w:marTop w:val="0"/>
      <w:marBottom w:val="0"/>
      <w:divBdr>
        <w:top w:val="none" w:sz="0" w:space="0" w:color="auto"/>
        <w:left w:val="none" w:sz="0" w:space="0" w:color="auto"/>
        <w:bottom w:val="none" w:sz="0" w:space="0" w:color="auto"/>
        <w:right w:val="none" w:sz="0" w:space="0" w:color="auto"/>
      </w:divBdr>
    </w:div>
    <w:div w:id="1412192832">
      <w:bodyDiv w:val="1"/>
      <w:marLeft w:val="0"/>
      <w:marRight w:val="0"/>
      <w:marTop w:val="0"/>
      <w:marBottom w:val="0"/>
      <w:divBdr>
        <w:top w:val="none" w:sz="0" w:space="0" w:color="auto"/>
        <w:left w:val="none" w:sz="0" w:space="0" w:color="auto"/>
        <w:bottom w:val="none" w:sz="0" w:space="0" w:color="auto"/>
        <w:right w:val="none" w:sz="0" w:space="0" w:color="auto"/>
      </w:divBdr>
    </w:div>
    <w:div w:id="1508446232">
      <w:bodyDiv w:val="1"/>
      <w:marLeft w:val="0"/>
      <w:marRight w:val="0"/>
      <w:marTop w:val="0"/>
      <w:marBottom w:val="0"/>
      <w:divBdr>
        <w:top w:val="none" w:sz="0" w:space="0" w:color="auto"/>
        <w:left w:val="none" w:sz="0" w:space="0" w:color="auto"/>
        <w:bottom w:val="none" w:sz="0" w:space="0" w:color="auto"/>
        <w:right w:val="none" w:sz="0" w:space="0" w:color="auto"/>
      </w:divBdr>
    </w:div>
    <w:div w:id="1609702315">
      <w:bodyDiv w:val="1"/>
      <w:marLeft w:val="0"/>
      <w:marRight w:val="0"/>
      <w:marTop w:val="0"/>
      <w:marBottom w:val="0"/>
      <w:divBdr>
        <w:top w:val="none" w:sz="0" w:space="0" w:color="auto"/>
        <w:left w:val="none" w:sz="0" w:space="0" w:color="auto"/>
        <w:bottom w:val="none" w:sz="0" w:space="0" w:color="auto"/>
        <w:right w:val="none" w:sz="0" w:space="0" w:color="auto"/>
      </w:divBdr>
    </w:div>
    <w:div w:id="1688480268">
      <w:bodyDiv w:val="1"/>
      <w:marLeft w:val="0"/>
      <w:marRight w:val="0"/>
      <w:marTop w:val="0"/>
      <w:marBottom w:val="0"/>
      <w:divBdr>
        <w:top w:val="none" w:sz="0" w:space="0" w:color="auto"/>
        <w:left w:val="none" w:sz="0" w:space="0" w:color="auto"/>
        <w:bottom w:val="none" w:sz="0" w:space="0" w:color="auto"/>
        <w:right w:val="none" w:sz="0" w:space="0" w:color="auto"/>
      </w:divBdr>
    </w:div>
    <w:div w:id="1788549946">
      <w:bodyDiv w:val="1"/>
      <w:marLeft w:val="0"/>
      <w:marRight w:val="0"/>
      <w:marTop w:val="0"/>
      <w:marBottom w:val="0"/>
      <w:divBdr>
        <w:top w:val="none" w:sz="0" w:space="0" w:color="auto"/>
        <w:left w:val="none" w:sz="0" w:space="0" w:color="auto"/>
        <w:bottom w:val="none" w:sz="0" w:space="0" w:color="auto"/>
        <w:right w:val="none" w:sz="0" w:space="0" w:color="auto"/>
      </w:divBdr>
    </w:div>
    <w:div w:id="1813406027">
      <w:bodyDiv w:val="1"/>
      <w:marLeft w:val="0"/>
      <w:marRight w:val="0"/>
      <w:marTop w:val="0"/>
      <w:marBottom w:val="0"/>
      <w:divBdr>
        <w:top w:val="none" w:sz="0" w:space="0" w:color="auto"/>
        <w:left w:val="none" w:sz="0" w:space="0" w:color="auto"/>
        <w:bottom w:val="none" w:sz="0" w:space="0" w:color="auto"/>
        <w:right w:val="none" w:sz="0" w:space="0" w:color="auto"/>
      </w:divBdr>
    </w:div>
    <w:div w:id="1854539226">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203261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ED24-0B5A-A841-9FE3-C999876C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2689</TotalTime>
  <Pages>21</Pages>
  <Words>5351</Words>
  <Characters>30507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MLA</vt:lpstr>
    </vt:vector>
  </TitlesOfParts>
  <Company/>
  <LinksUpToDate>false</LinksUpToDate>
  <CharactersWithSpaces>35787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dc:title>
  <dc:subject/>
  <dc:creator>Jack Spira</dc:creator>
  <cp:keywords/>
  <dc:description/>
  <cp:lastModifiedBy>Laura Marks</cp:lastModifiedBy>
  <cp:revision>688</cp:revision>
  <cp:lastPrinted>2018-12-15T18:37:00Z</cp:lastPrinted>
  <dcterms:created xsi:type="dcterms:W3CDTF">2018-12-13T21:20:00Z</dcterms:created>
  <dcterms:modified xsi:type="dcterms:W3CDTF">2019-02-26T04:45:00Z</dcterms:modified>
  <dc:language>en-US</dc:language>
</cp:coreProperties>
</file>